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F1F3" w14:textId="5C9E8987" w:rsidR="00B916BF" w:rsidRDefault="00B916BF" w:rsidP="007D7132">
      <w:pPr>
        <w:pStyle w:val="a3"/>
        <w:shd w:val="clear" w:color="auto" w:fill="FFFFFF"/>
        <w:spacing w:line="555" w:lineRule="atLeast"/>
        <w:ind w:firstLine="675"/>
        <w:jc w:val="center"/>
        <w:rPr>
          <w:rFonts w:ascii="仿宋_GB2312" w:eastAsia="仿宋_GB2312" w:hAnsi="Times New Roman" w:cs="Times New Roman"/>
          <w:color w:val="000000"/>
          <w:sz w:val="35"/>
          <w:szCs w:val="35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报考须知</w:t>
      </w:r>
    </w:p>
    <w:p w14:paraId="35C66D8C" w14:textId="7DFCA564" w:rsidR="00B916BF" w:rsidRDefault="00B916BF" w:rsidP="00B916BF">
      <w:pPr>
        <w:pStyle w:val="a3"/>
        <w:shd w:val="clear" w:color="auto" w:fill="FFFFFF"/>
        <w:spacing w:line="555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本次考试报名与缴纳考试费用均在网上进行，网址为</w:t>
      </w:r>
      <w:r>
        <w:rPr>
          <w:rFonts w:ascii="Times New Roman" w:hAnsi="Times New Roman" w:cs="Times New Roman"/>
          <w:color w:val="000000"/>
          <w:sz w:val="35"/>
          <w:szCs w:val="35"/>
        </w:rPr>
        <w:t>rsks.hrss.tj.gov.cn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（以下简称</w:t>
      </w:r>
      <w:r>
        <w:rPr>
          <w:rFonts w:ascii="Times New Roman" w:hAnsi="Times New Roman" w:cs="Times New Roman"/>
          <w:color w:val="000000"/>
          <w:sz w:val="35"/>
          <w:szCs w:val="35"/>
        </w:rPr>
        <w:t>“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报名缴费网址</w:t>
      </w:r>
      <w:r>
        <w:rPr>
          <w:rFonts w:ascii="Times New Roman" w:hAnsi="Times New Roman" w:cs="Times New Roman"/>
          <w:color w:val="000000"/>
          <w:sz w:val="35"/>
          <w:szCs w:val="35"/>
        </w:rPr>
        <w:t>”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）。</w:t>
      </w:r>
    </w:p>
    <w:p w14:paraId="18657651" w14:textId="77777777" w:rsidR="00B916BF" w:rsidRDefault="00B916BF" w:rsidP="00B916BF">
      <w:pPr>
        <w:pStyle w:val="a3"/>
        <w:shd w:val="clear" w:color="auto" w:fill="FFFFFF"/>
        <w:spacing w:line="555" w:lineRule="atLeast"/>
        <w:ind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黑体" w:eastAsia="黑体" w:hAnsi="黑体" w:cs="Times New Roman" w:hint="eastAsia"/>
          <w:color w:val="000000"/>
          <w:sz w:val="35"/>
          <w:szCs w:val="35"/>
        </w:rPr>
        <w:t>一、查询选调信息</w:t>
      </w:r>
    </w:p>
    <w:p w14:paraId="0778CED5" w14:textId="77777777" w:rsidR="00B916BF" w:rsidRDefault="00B916BF" w:rsidP="00B916BF">
      <w:pPr>
        <w:pStyle w:val="a3"/>
        <w:shd w:val="clear" w:color="auto" w:fill="FFFFFF"/>
        <w:spacing w:line="555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报考人员可通过天津市人事考试网上报名公共服务平台（网址：</w:t>
      </w:r>
      <w:r>
        <w:rPr>
          <w:rFonts w:ascii="Times New Roman" w:hAnsi="Times New Roman" w:cs="Times New Roman"/>
          <w:color w:val="000000"/>
          <w:sz w:val="35"/>
          <w:szCs w:val="35"/>
        </w:rPr>
        <w:t>rsks.hrss.tj.gov.cn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）查询或下载《天津市</w:t>
      </w:r>
      <w:r>
        <w:rPr>
          <w:rFonts w:ascii="Times New Roman" w:hAnsi="Times New Roman" w:cs="Times New Roman"/>
          <w:color w:val="000000"/>
          <w:sz w:val="35"/>
          <w:szCs w:val="35"/>
        </w:rPr>
        <w:t>2025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年度定向招录选调生公告》，了解</w:t>
      </w:r>
      <w:r>
        <w:rPr>
          <w:rFonts w:ascii="Times New Roman" w:hAnsi="Times New Roman" w:cs="Times New Roman"/>
          <w:color w:val="000000"/>
          <w:sz w:val="35"/>
          <w:szCs w:val="35"/>
        </w:rPr>
        <w:t>2025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年度定向招录选调生工作相关信息。</w:t>
      </w:r>
    </w:p>
    <w:p w14:paraId="40A366D8" w14:textId="77777777" w:rsidR="00B916BF" w:rsidRDefault="00B916BF" w:rsidP="00B916BF">
      <w:pPr>
        <w:pStyle w:val="a3"/>
        <w:shd w:val="clear" w:color="auto" w:fill="FFFFFF"/>
        <w:spacing w:line="555" w:lineRule="atLeast"/>
        <w:ind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黑体" w:eastAsia="黑体" w:hAnsi="黑体" w:cs="Times New Roman" w:hint="eastAsia"/>
          <w:color w:val="000000"/>
          <w:sz w:val="35"/>
          <w:szCs w:val="35"/>
        </w:rPr>
        <w:t>二、网上报名、缴费准备工作</w:t>
      </w:r>
    </w:p>
    <w:p w14:paraId="57AD3F6A" w14:textId="77777777" w:rsidR="00B916BF" w:rsidRDefault="00B916BF" w:rsidP="00B916BF">
      <w:pPr>
        <w:pStyle w:val="a3"/>
        <w:shd w:val="clear" w:color="auto" w:fill="FFFFFF"/>
        <w:spacing w:line="555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报考人员在正式报名前需做好下列准备工作：</w:t>
      </w:r>
    </w:p>
    <w:p w14:paraId="2C66A245" w14:textId="77777777" w:rsidR="00B916BF" w:rsidRDefault="00B916BF" w:rsidP="00B916BF">
      <w:pPr>
        <w:pStyle w:val="a3"/>
        <w:shd w:val="clear" w:color="auto" w:fill="FFFFFF"/>
        <w:spacing w:line="555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35"/>
          <w:szCs w:val="35"/>
        </w:rPr>
        <w:t>1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、需在天津市人事考试网上报名公共服务平台进行注册，平台仅可注册一次。已注册的可直接登录。</w:t>
      </w:r>
    </w:p>
    <w:p w14:paraId="786C05F5" w14:textId="77777777" w:rsidR="00B916BF" w:rsidRDefault="00B916BF" w:rsidP="00B916BF">
      <w:pPr>
        <w:pStyle w:val="a3"/>
        <w:shd w:val="clear" w:color="auto" w:fill="FFFFFF"/>
        <w:spacing w:line="555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35"/>
          <w:szCs w:val="35"/>
        </w:rPr>
        <w:t>2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、将本人近期正面电子证件照片（</w:t>
      </w:r>
      <w:r>
        <w:rPr>
          <w:rFonts w:ascii="Times New Roman" w:hAnsi="Times New Roman" w:cs="Times New Roman"/>
          <w:color w:val="000000"/>
          <w:sz w:val="35"/>
          <w:szCs w:val="35"/>
        </w:rPr>
        <w:t>JPG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格式，文件大小应为</w:t>
      </w:r>
      <w:r>
        <w:rPr>
          <w:rFonts w:ascii="Times New Roman" w:hAnsi="Times New Roman" w:cs="Times New Roman"/>
          <w:color w:val="000000"/>
          <w:sz w:val="35"/>
          <w:szCs w:val="35"/>
        </w:rPr>
        <w:t>8K-30K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，背景色为蓝、白、红三种颜色之一），通过报名缴费网站下载的</w:t>
      </w:r>
      <w:r>
        <w:rPr>
          <w:rFonts w:ascii="Times New Roman" w:hAnsi="Times New Roman" w:cs="Times New Roman"/>
          <w:color w:val="000000"/>
          <w:sz w:val="35"/>
          <w:szCs w:val="35"/>
        </w:rPr>
        <w:t>“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照片处理工具软件</w:t>
      </w:r>
      <w:r>
        <w:rPr>
          <w:rFonts w:ascii="Times New Roman" w:hAnsi="Times New Roman" w:cs="Times New Roman"/>
          <w:color w:val="000000"/>
          <w:sz w:val="35"/>
          <w:szCs w:val="35"/>
        </w:rPr>
        <w:t>”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制作成标准电子证件照片。</w:t>
      </w:r>
    </w:p>
    <w:p w14:paraId="632D807D" w14:textId="77777777" w:rsidR="00B916BF" w:rsidRDefault="00B916BF" w:rsidP="00B916BF">
      <w:pPr>
        <w:pStyle w:val="a3"/>
        <w:shd w:val="clear" w:color="auto" w:fill="FFFFFF"/>
        <w:spacing w:line="555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黑体" w:eastAsia="黑体" w:hAnsi="黑体" w:cs="Times New Roman" w:hint="eastAsia"/>
          <w:color w:val="000000"/>
          <w:sz w:val="35"/>
          <w:szCs w:val="35"/>
        </w:rPr>
        <w:lastRenderedPageBreak/>
        <w:t>照片电子文件在打印《选调生报名登记表》和笔试、面试《准考证》时使用，</w:t>
      </w:r>
      <w:proofErr w:type="gramStart"/>
      <w:r>
        <w:rPr>
          <w:rFonts w:ascii="黑体" w:eastAsia="黑体" w:hAnsi="黑体" w:cs="Times New Roman" w:hint="eastAsia"/>
          <w:color w:val="000000"/>
          <w:sz w:val="35"/>
          <w:szCs w:val="35"/>
        </w:rPr>
        <w:t>务必按</w:t>
      </w:r>
      <w:proofErr w:type="gramEnd"/>
      <w:r>
        <w:rPr>
          <w:rFonts w:ascii="黑体" w:eastAsia="黑体" w:hAnsi="黑体" w:cs="Times New Roman" w:hint="eastAsia"/>
          <w:color w:val="000000"/>
          <w:sz w:val="35"/>
          <w:szCs w:val="35"/>
        </w:rPr>
        <w:t>要求提前准备并在填写报名表时上传至相应位置，以免影响各阶段的考试。</w:t>
      </w:r>
    </w:p>
    <w:p w14:paraId="63A7183F" w14:textId="77777777" w:rsidR="00B916BF" w:rsidRDefault="00B916BF" w:rsidP="00B916BF">
      <w:pPr>
        <w:pStyle w:val="a3"/>
        <w:shd w:val="clear" w:color="auto" w:fill="FFFFFF"/>
        <w:spacing w:line="555" w:lineRule="atLeast"/>
        <w:ind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黑体" w:eastAsia="黑体" w:hAnsi="黑体" w:cs="Times New Roman" w:hint="eastAsia"/>
          <w:color w:val="000000"/>
          <w:sz w:val="35"/>
          <w:szCs w:val="35"/>
        </w:rPr>
        <w:t>三、网上报名、缴费办法</w:t>
      </w:r>
    </w:p>
    <w:p w14:paraId="1C5A04C0" w14:textId="77777777" w:rsidR="00B916BF" w:rsidRDefault="00B916BF" w:rsidP="00B916BF">
      <w:pPr>
        <w:pStyle w:val="a3"/>
        <w:shd w:val="clear" w:color="auto" w:fill="FFFFFF"/>
        <w:spacing w:line="585" w:lineRule="atLeast"/>
        <w:ind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楷体_GB2312" w:eastAsia="楷体_GB2312" w:hAnsi="Times New Roman" w:cs="Times New Roman" w:hint="eastAsia"/>
          <w:color w:val="000000"/>
          <w:sz w:val="35"/>
          <w:szCs w:val="35"/>
        </w:rPr>
        <w:t>（一）报名办法</w:t>
      </w:r>
    </w:p>
    <w:p w14:paraId="447507C0" w14:textId="77777777" w:rsidR="00B916BF" w:rsidRDefault="00B916BF" w:rsidP="00B916BF">
      <w:pPr>
        <w:pStyle w:val="a3"/>
        <w:shd w:val="clear" w:color="auto" w:fill="FFFFFF"/>
        <w:spacing w:line="585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35"/>
          <w:szCs w:val="35"/>
        </w:rPr>
        <w:t>1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、报考人员在</w:t>
      </w:r>
      <w:r>
        <w:rPr>
          <w:rFonts w:ascii="Times New Roman" w:hAnsi="Times New Roman" w:cs="Times New Roman"/>
          <w:color w:val="000000"/>
          <w:sz w:val="35"/>
          <w:szCs w:val="35"/>
        </w:rPr>
        <w:t>2024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年</w:t>
      </w:r>
      <w:r>
        <w:rPr>
          <w:rFonts w:ascii="Times New Roman" w:hAnsi="Times New Roman" w:cs="Times New Roman"/>
          <w:color w:val="000000"/>
          <w:sz w:val="35"/>
          <w:szCs w:val="35"/>
        </w:rPr>
        <w:t>11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月</w:t>
      </w:r>
      <w:r>
        <w:rPr>
          <w:rFonts w:ascii="Times New Roman" w:hAnsi="Times New Roman" w:cs="Times New Roman"/>
          <w:color w:val="000000"/>
          <w:sz w:val="35"/>
          <w:szCs w:val="35"/>
        </w:rPr>
        <w:t>15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日</w:t>
      </w:r>
      <w:r>
        <w:rPr>
          <w:rFonts w:ascii="Times New Roman" w:hAnsi="Times New Roman" w:cs="Times New Roman"/>
          <w:color w:val="000000"/>
          <w:sz w:val="35"/>
          <w:szCs w:val="35"/>
        </w:rPr>
        <w:t>8:00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至</w:t>
      </w:r>
      <w:r>
        <w:rPr>
          <w:rFonts w:ascii="Times New Roman" w:hAnsi="Times New Roman" w:cs="Times New Roman"/>
          <w:color w:val="000000"/>
          <w:sz w:val="35"/>
          <w:szCs w:val="35"/>
        </w:rPr>
        <w:t>11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月</w:t>
      </w:r>
      <w:r>
        <w:rPr>
          <w:rFonts w:ascii="Times New Roman" w:hAnsi="Times New Roman" w:cs="Times New Roman"/>
          <w:color w:val="000000"/>
          <w:sz w:val="35"/>
          <w:szCs w:val="35"/>
        </w:rPr>
        <w:t>19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日</w:t>
      </w:r>
      <w:r>
        <w:rPr>
          <w:rFonts w:ascii="Times New Roman" w:hAnsi="Times New Roman" w:cs="Times New Roman"/>
          <w:color w:val="000000"/>
          <w:sz w:val="35"/>
          <w:szCs w:val="35"/>
        </w:rPr>
        <w:t>18:00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期间，登录报名缴费网址报名。报名时首先填写用户名（居民身份证号）、密码等个人信息进行注册，并以此作为完成报考以及获得相关信息的唯一标识（注册时选择接收短信不收取费用，审查结果及其他通知事项请以报名网站为准）。报考人员身份信息被冒用，导致无法正常注册的，本人可持居民身份证到天津市人才考评中心核实后办理注册手续。</w:t>
      </w:r>
    </w:p>
    <w:p w14:paraId="58B72DF6" w14:textId="77777777" w:rsidR="00B916BF" w:rsidRDefault="00B916BF" w:rsidP="00B916BF">
      <w:pPr>
        <w:pStyle w:val="a3"/>
        <w:shd w:val="clear" w:color="auto" w:fill="FFFFFF"/>
        <w:spacing w:line="585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35"/>
          <w:szCs w:val="35"/>
        </w:rPr>
        <w:t>2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、报考人员只能选择一个职位报考，如对自己是否符合选调职位所要求的选调条件有疑问，请直接咨询拟报考的单位（各选调单位咨询电话在选调计划表中查询）。</w:t>
      </w:r>
    </w:p>
    <w:p w14:paraId="066B0EB6" w14:textId="77777777" w:rsidR="00B916BF" w:rsidRDefault="00B916BF" w:rsidP="00B916BF">
      <w:pPr>
        <w:pStyle w:val="a3"/>
        <w:shd w:val="clear" w:color="auto" w:fill="FFFFFF"/>
        <w:spacing w:line="585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35"/>
          <w:szCs w:val="35"/>
        </w:rPr>
        <w:t>3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、报考人员在网上填写、上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传个人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的信息和照片，必须真实、准确，提交信息与实际情况不符的，一经查实，取消报考资格。</w:t>
      </w:r>
    </w:p>
    <w:p w14:paraId="54201583" w14:textId="77777777" w:rsidR="00B916BF" w:rsidRDefault="00B916BF" w:rsidP="00B916BF">
      <w:pPr>
        <w:pStyle w:val="a3"/>
        <w:shd w:val="clear" w:color="auto" w:fill="FFFFFF"/>
        <w:spacing w:line="585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35"/>
          <w:szCs w:val="35"/>
        </w:rPr>
        <w:lastRenderedPageBreak/>
        <w:t>4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、报考人员在提交报名表前，可以浏览、更改个人信息和报考的职位，报名表提交并通过资格初审后，不允许修改（资格初审未通过或报考职位不能开考的除外）。</w:t>
      </w:r>
    </w:p>
    <w:p w14:paraId="6DE621AC" w14:textId="77777777" w:rsidR="00B916BF" w:rsidRDefault="00B916BF" w:rsidP="00B916BF">
      <w:pPr>
        <w:pStyle w:val="a3"/>
        <w:shd w:val="clear" w:color="auto" w:fill="FFFFFF"/>
        <w:spacing w:line="585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黑体" w:eastAsia="黑体" w:hAnsi="黑体" w:cs="Times New Roman" w:hint="eastAsia"/>
          <w:color w:val="000000"/>
          <w:sz w:val="35"/>
          <w:szCs w:val="35"/>
        </w:rPr>
        <w:t>报考人员必须点击</w:t>
      </w:r>
      <w:r>
        <w:rPr>
          <w:rFonts w:ascii="Times New Roman" w:hAnsi="Times New Roman" w:cs="Times New Roman"/>
          <w:color w:val="000000"/>
          <w:sz w:val="35"/>
          <w:szCs w:val="35"/>
        </w:rPr>
        <w:t>“</w:t>
      </w:r>
      <w:r>
        <w:rPr>
          <w:rFonts w:ascii="黑体" w:eastAsia="黑体" w:hAnsi="黑体" w:cs="Times New Roman" w:hint="eastAsia"/>
          <w:color w:val="000000"/>
          <w:sz w:val="35"/>
          <w:szCs w:val="35"/>
        </w:rPr>
        <w:t>提交</w:t>
      </w:r>
      <w:r>
        <w:rPr>
          <w:rFonts w:ascii="Times New Roman" w:hAnsi="Times New Roman" w:cs="Times New Roman"/>
          <w:color w:val="000000"/>
          <w:sz w:val="35"/>
          <w:szCs w:val="35"/>
        </w:rPr>
        <w:t>”</w:t>
      </w:r>
      <w:r>
        <w:rPr>
          <w:rFonts w:ascii="黑体" w:eastAsia="黑体" w:hAnsi="黑体" w:cs="Times New Roman" w:hint="eastAsia"/>
          <w:color w:val="000000"/>
          <w:sz w:val="35"/>
          <w:szCs w:val="35"/>
        </w:rPr>
        <w:t>按钮，选调单位才可对报名表内容进行初审。</w:t>
      </w:r>
    </w:p>
    <w:p w14:paraId="30A6B095" w14:textId="77777777" w:rsidR="00B916BF" w:rsidRDefault="00B916BF" w:rsidP="00B916BF">
      <w:pPr>
        <w:pStyle w:val="a3"/>
        <w:shd w:val="clear" w:color="auto" w:fill="FFFFFF"/>
        <w:spacing w:line="600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35"/>
          <w:szCs w:val="35"/>
        </w:rPr>
        <w:t>5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、报考人员在提交报名表后，可在</w:t>
      </w:r>
      <w:r>
        <w:rPr>
          <w:rFonts w:ascii="Times New Roman" w:hAnsi="Times New Roman" w:cs="Times New Roman"/>
          <w:color w:val="000000"/>
          <w:sz w:val="35"/>
          <w:szCs w:val="35"/>
        </w:rPr>
        <w:t>24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小时内登录报名缴费网址查询资格初审结果。通过资格初审的报考人员，由系统分配报名序号，在缴纳笔试考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务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费、下载打印笔试准考证和后期查询成绩时使用，请务必牢记。报考人员一经通过资格初审，不能再改报其他职位。未通过资格初审的报考人员，在规定的报名期限内，可根据选调单位反馈的资格初审结果，补充相关资料后再次提交报名表，也可选择其他职位重新报考。报考其他职位不需另行注册，只需在原有报名表中添加、修改相关内容后，再次提交。</w:t>
      </w:r>
    </w:p>
    <w:p w14:paraId="05D10997" w14:textId="77777777" w:rsidR="00B916BF" w:rsidRDefault="00B916BF" w:rsidP="00B916BF">
      <w:pPr>
        <w:pStyle w:val="a3"/>
        <w:shd w:val="clear" w:color="auto" w:fill="FFFFFF"/>
        <w:spacing w:line="600" w:lineRule="atLeast"/>
        <w:ind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楷体_GB2312" w:eastAsia="楷体_GB2312" w:hAnsi="Times New Roman" w:cs="Times New Roman" w:hint="eastAsia"/>
          <w:color w:val="000000"/>
          <w:sz w:val="35"/>
          <w:szCs w:val="35"/>
        </w:rPr>
        <w:t>（二）缴费办法</w:t>
      </w:r>
    </w:p>
    <w:p w14:paraId="3F69A7F1" w14:textId="77777777" w:rsidR="00B916BF" w:rsidRDefault="00B916BF" w:rsidP="00B916BF">
      <w:pPr>
        <w:pStyle w:val="a3"/>
        <w:shd w:val="clear" w:color="auto" w:fill="FFFFFF"/>
        <w:spacing w:line="600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通过资格初审的考生，须在线办理缴费手续，缴费时间为</w:t>
      </w:r>
      <w:r>
        <w:rPr>
          <w:rFonts w:ascii="Times New Roman" w:hAnsi="Times New Roman" w:cs="Times New Roman"/>
          <w:color w:val="000000"/>
          <w:sz w:val="35"/>
          <w:szCs w:val="35"/>
        </w:rPr>
        <w:t>2024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年</w:t>
      </w:r>
      <w:r>
        <w:rPr>
          <w:rFonts w:ascii="Times New Roman" w:hAnsi="Times New Roman" w:cs="Times New Roman"/>
          <w:color w:val="000000"/>
          <w:sz w:val="35"/>
          <w:szCs w:val="35"/>
        </w:rPr>
        <w:t>11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月</w:t>
      </w:r>
      <w:r>
        <w:rPr>
          <w:rFonts w:ascii="Times New Roman" w:hAnsi="Times New Roman" w:cs="Times New Roman"/>
          <w:color w:val="000000"/>
          <w:sz w:val="35"/>
          <w:szCs w:val="35"/>
        </w:rPr>
        <w:t>15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日</w:t>
      </w:r>
      <w:r>
        <w:rPr>
          <w:rFonts w:ascii="Times New Roman" w:hAnsi="Times New Roman" w:cs="Times New Roman"/>
          <w:color w:val="000000"/>
          <w:sz w:val="35"/>
          <w:szCs w:val="35"/>
        </w:rPr>
        <w:t>8:00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开始至</w:t>
      </w:r>
      <w:r>
        <w:rPr>
          <w:rFonts w:ascii="Times New Roman" w:hAnsi="Times New Roman" w:cs="Times New Roman"/>
          <w:color w:val="000000"/>
          <w:sz w:val="35"/>
          <w:szCs w:val="35"/>
        </w:rPr>
        <w:t>11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月</w:t>
      </w:r>
      <w:r>
        <w:rPr>
          <w:rFonts w:ascii="Times New Roman" w:hAnsi="Times New Roman" w:cs="Times New Roman"/>
          <w:color w:val="000000"/>
          <w:sz w:val="35"/>
          <w:szCs w:val="35"/>
        </w:rPr>
        <w:t>21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日</w:t>
      </w:r>
      <w:r>
        <w:rPr>
          <w:rFonts w:ascii="Times New Roman" w:hAnsi="Times New Roman" w:cs="Times New Roman"/>
          <w:color w:val="000000"/>
          <w:sz w:val="35"/>
          <w:szCs w:val="35"/>
        </w:rPr>
        <w:t>18:00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。国家最低生活保障家庭的考生办理考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务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费减免的无需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lastRenderedPageBreak/>
        <w:t>缴费，可在缴费期间访问小程序（网址：</w:t>
      </w:r>
      <w:r>
        <w:rPr>
          <w:rFonts w:ascii="Times New Roman" w:hAnsi="Times New Roman" w:cs="Times New Roman"/>
          <w:color w:val="000000"/>
          <w:sz w:val="35"/>
          <w:szCs w:val="35"/>
        </w:rPr>
        <w:t>ding.cjfx.cn/f/</w:t>
      </w:r>
      <w:proofErr w:type="spellStart"/>
      <w:r>
        <w:rPr>
          <w:rFonts w:ascii="Times New Roman" w:hAnsi="Times New Roman" w:cs="Times New Roman"/>
          <w:color w:val="000000"/>
          <w:sz w:val="35"/>
          <w:szCs w:val="35"/>
        </w:rPr>
        <w:t>iqtvuyet</w:t>
      </w:r>
      <w:proofErr w:type="spellEnd"/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），填写本人姓名、居民身份证号、联系电话、考试名称、报名序号并提交最低生活保障证明、居民身份证正面电子图片。报考人员申请事项一般在</w:t>
      </w:r>
      <w:r>
        <w:rPr>
          <w:rFonts w:ascii="Times New Roman" w:hAnsi="Times New Roman" w:cs="Times New Roman"/>
          <w:color w:val="000000"/>
          <w:sz w:val="35"/>
          <w:szCs w:val="35"/>
        </w:rPr>
        <w:t>24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小时内处理完毕，办理结果不作统一回复，报考人员须在提交业务申请后及时登录报名缴费网站查询本人的考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务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费减免状态，如有问题可拨打考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务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咨询电话进行咨询。只有资格初审通过并缴纳或减免笔试考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务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费用的考生，方可下载打印《选调生报名登记表》和《笔试准考证》。</w:t>
      </w:r>
    </w:p>
    <w:p w14:paraId="535CAA55" w14:textId="77777777" w:rsidR="00B916BF" w:rsidRDefault="00B916BF" w:rsidP="00B916BF">
      <w:pPr>
        <w:pStyle w:val="a3"/>
        <w:shd w:val="clear" w:color="auto" w:fill="FFFFFF"/>
        <w:spacing w:line="600" w:lineRule="atLeast"/>
        <w:ind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黑体" w:eastAsia="黑体" w:hAnsi="黑体" w:cs="Times New Roman" w:hint="eastAsia"/>
          <w:color w:val="000000"/>
          <w:sz w:val="35"/>
          <w:szCs w:val="35"/>
        </w:rPr>
        <w:t>四、报名、缴费后需注意的问题</w:t>
      </w:r>
    </w:p>
    <w:p w14:paraId="24FF5A4B" w14:textId="77777777" w:rsidR="00B916BF" w:rsidRDefault="00B916BF" w:rsidP="00B916BF">
      <w:pPr>
        <w:pStyle w:val="a3"/>
        <w:shd w:val="clear" w:color="auto" w:fill="FFFFFF"/>
        <w:spacing w:line="585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报名缴费结束后，所报考职位不能开考的考生进行网上改报。改报时间为</w:t>
      </w:r>
      <w:r>
        <w:rPr>
          <w:rFonts w:ascii="Times New Roman" w:hAnsi="Times New Roman" w:cs="Times New Roman"/>
          <w:color w:val="000000"/>
          <w:sz w:val="35"/>
          <w:szCs w:val="35"/>
        </w:rPr>
        <w:t>2024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年</w:t>
      </w:r>
      <w:r>
        <w:rPr>
          <w:rFonts w:ascii="Times New Roman" w:hAnsi="Times New Roman" w:cs="Times New Roman"/>
          <w:color w:val="000000"/>
          <w:sz w:val="35"/>
          <w:szCs w:val="35"/>
        </w:rPr>
        <w:t>11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月</w:t>
      </w:r>
      <w:r>
        <w:rPr>
          <w:rFonts w:ascii="Times New Roman" w:hAnsi="Times New Roman" w:cs="Times New Roman"/>
          <w:color w:val="000000"/>
          <w:sz w:val="35"/>
          <w:szCs w:val="35"/>
        </w:rPr>
        <w:t>22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日</w:t>
      </w:r>
      <w:r>
        <w:rPr>
          <w:rFonts w:ascii="Times New Roman" w:hAnsi="Times New Roman" w:cs="Times New Roman"/>
          <w:color w:val="000000"/>
          <w:sz w:val="35"/>
          <w:szCs w:val="35"/>
        </w:rPr>
        <w:t>9:00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至</w:t>
      </w:r>
      <w:r>
        <w:rPr>
          <w:rFonts w:ascii="Times New Roman" w:hAnsi="Times New Roman" w:cs="Times New Roman"/>
          <w:color w:val="000000"/>
          <w:sz w:val="35"/>
          <w:szCs w:val="35"/>
        </w:rPr>
        <w:t>15:00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。</w:t>
      </w:r>
    </w:p>
    <w:p w14:paraId="7337B9CC" w14:textId="77777777" w:rsidR="00B916BF" w:rsidRDefault="00B916BF" w:rsidP="00B916BF">
      <w:pPr>
        <w:pStyle w:val="a3"/>
        <w:shd w:val="clear" w:color="auto" w:fill="FFFFFF"/>
        <w:spacing w:line="585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考生须按通知时间进行改报并查询资格初审结果。通过资格初审的，不需要再次网上缴纳考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务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费。同时，考生报名序号由系统重新编排，原号废止。未进行改报或未通过资格审查的，已缴考试费用将退回到原缴费银行卡中，请注意查收。</w:t>
      </w:r>
    </w:p>
    <w:p w14:paraId="3BDFBD0C" w14:textId="77777777" w:rsidR="00B916BF" w:rsidRDefault="00B916BF" w:rsidP="00B916BF">
      <w:pPr>
        <w:pStyle w:val="a3"/>
        <w:shd w:val="clear" w:color="auto" w:fill="FFFFFF"/>
        <w:spacing w:line="600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35"/>
          <w:szCs w:val="35"/>
        </w:rPr>
        <w:t>1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、考生于</w:t>
      </w:r>
      <w:r>
        <w:rPr>
          <w:rFonts w:ascii="Times New Roman" w:hAnsi="Times New Roman" w:cs="Times New Roman"/>
          <w:color w:val="000000"/>
          <w:sz w:val="35"/>
          <w:szCs w:val="35"/>
        </w:rPr>
        <w:t>2024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年</w:t>
      </w:r>
      <w:r>
        <w:rPr>
          <w:rFonts w:ascii="Times New Roman" w:hAnsi="Times New Roman" w:cs="Times New Roman"/>
          <w:color w:val="000000"/>
          <w:sz w:val="35"/>
          <w:szCs w:val="35"/>
        </w:rPr>
        <w:t>12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月</w:t>
      </w:r>
      <w:r>
        <w:rPr>
          <w:rFonts w:ascii="Times New Roman" w:hAnsi="Times New Roman" w:cs="Times New Roman"/>
          <w:color w:val="000000"/>
          <w:sz w:val="35"/>
          <w:szCs w:val="35"/>
        </w:rPr>
        <w:t>4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日</w:t>
      </w:r>
      <w:r>
        <w:rPr>
          <w:rFonts w:ascii="Times New Roman" w:hAnsi="Times New Roman" w:cs="Times New Roman"/>
          <w:color w:val="000000"/>
          <w:sz w:val="35"/>
          <w:szCs w:val="35"/>
        </w:rPr>
        <w:t>14:00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至</w:t>
      </w:r>
      <w:r>
        <w:rPr>
          <w:rFonts w:ascii="Times New Roman" w:hAnsi="Times New Roman" w:cs="Times New Roman"/>
          <w:color w:val="000000"/>
          <w:sz w:val="35"/>
          <w:szCs w:val="35"/>
        </w:rPr>
        <w:t>12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月</w:t>
      </w:r>
      <w:r>
        <w:rPr>
          <w:rFonts w:ascii="Times New Roman" w:hAnsi="Times New Roman" w:cs="Times New Roman"/>
          <w:color w:val="000000"/>
          <w:sz w:val="35"/>
          <w:szCs w:val="35"/>
        </w:rPr>
        <w:t>6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日</w:t>
      </w:r>
      <w:r>
        <w:rPr>
          <w:rFonts w:ascii="Times New Roman" w:hAnsi="Times New Roman" w:cs="Times New Roman"/>
          <w:color w:val="000000"/>
          <w:sz w:val="35"/>
          <w:szCs w:val="35"/>
        </w:rPr>
        <w:t>18:00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登录报名缴费网址，下载打印《笔试准考证》，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lastRenderedPageBreak/>
        <w:t>并认真阅读上面标明的考点名称、地址、考场号、座位号，仔细核对姓名、居民身份证号。如在打印中遇到问题或准考证内容有误，请及时与天津市人才考评中心联系。</w:t>
      </w:r>
    </w:p>
    <w:p w14:paraId="11644B9B" w14:textId="77777777" w:rsidR="00B916BF" w:rsidRDefault="00B916BF" w:rsidP="00B916BF">
      <w:pPr>
        <w:pStyle w:val="a3"/>
        <w:shd w:val="clear" w:color="auto" w:fill="FFFFFF"/>
        <w:spacing w:line="600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35"/>
          <w:szCs w:val="35"/>
        </w:rPr>
        <w:t>2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、笔试时间为</w:t>
      </w:r>
      <w:r>
        <w:rPr>
          <w:rFonts w:ascii="Times New Roman" w:hAnsi="Times New Roman" w:cs="Times New Roman"/>
          <w:color w:val="000000"/>
          <w:sz w:val="35"/>
          <w:szCs w:val="35"/>
        </w:rPr>
        <w:t>2024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年</w:t>
      </w:r>
      <w:r>
        <w:rPr>
          <w:rFonts w:ascii="Times New Roman" w:hAnsi="Times New Roman" w:cs="Times New Roman"/>
          <w:color w:val="000000"/>
          <w:sz w:val="35"/>
          <w:szCs w:val="35"/>
        </w:rPr>
        <w:t>12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月</w:t>
      </w:r>
      <w:r>
        <w:rPr>
          <w:rFonts w:ascii="Times New Roman" w:hAnsi="Times New Roman" w:cs="Times New Roman"/>
          <w:color w:val="000000"/>
          <w:sz w:val="35"/>
          <w:szCs w:val="35"/>
        </w:rPr>
        <w:t>7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日</w:t>
      </w:r>
      <w:r>
        <w:rPr>
          <w:rFonts w:ascii="Times New Roman" w:hAnsi="Times New Roman" w:cs="Times New Roman"/>
          <w:color w:val="000000"/>
          <w:sz w:val="35"/>
          <w:szCs w:val="35"/>
        </w:rPr>
        <w:t>9:00—11:30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，考生参加笔试必须携带《笔试准考证》和居民身份证、学生证（卡）。若笔试准考证遗失，可在报名系统重新下载打印。</w:t>
      </w:r>
    </w:p>
    <w:p w14:paraId="4FB52F68" w14:textId="77777777" w:rsidR="00B916BF" w:rsidRDefault="00B916BF" w:rsidP="00B916BF">
      <w:pPr>
        <w:pStyle w:val="a3"/>
        <w:shd w:val="clear" w:color="auto" w:fill="FFFFFF"/>
        <w:spacing w:line="600" w:lineRule="atLeast"/>
        <w:ind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黑体" w:eastAsia="黑体" w:hAnsi="黑体" w:cs="Times New Roman" w:hint="eastAsia"/>
          <w:color w:val="000000"/>
          <w:sz w:val="35"/>
          <w:szCs w:val="35"/>
        </w:rPr>
        <w:t>五、查询笔试成绩</w:t>
      </w:r>
    </w:p>
    <w:p w14:paraId="74E88829" w14:textId="77777777" w:rsidR="00B916BF" w:rsidRDefault="00B916BF" w:rsidP="00B916BF">
      <w:pPr>
        <w:pStyle w:val="a3"/>
        <w:shd w:val="clear" w:color="auto" w:fill="FFFFFF"/>
        <w:spacing w:line="600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笔试结束后，考生可于</w:t>
      </w:r>
      <w:r>
        <w:rPr>
          <w:rFonts w:ascii="Times New Roman" w:hAnsi="Times New Roman" w:cs="Times New Roman"/>
          <w:color w:val="000000"/>
          <w:sz w:val="35"/>
          <w:szCs w:val="35"/>
        </w:rPr>
        <w:t>2025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年</w:t>
      </w:r>
      <w:r>
        <w:rPr>
          <w:rFonts w:ascii="Times New Roman" w:hAnsi="Times New Roman" w:cs="Times New Roman"/>
          <w:color w:val="000000"/>
          <w:sz w:val="35"/>
          <w:szCs w:val="35"/>
        </w:rPr>
        <w:t>1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月</w:t>
      </w:r>
      <w:r>
        <w:rPr>
          <w:rFonts w:ascii="Times New Roman" w:hAnsi="Times New Roman" w:cs="Times New Roman"/>
          <w:color w:val="000000"/>
          <w:sz w:val="35"/>
          <w:szCs w:val="35"/>
        </w:rPr>
        <w:t>6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日登录报名缴费网址，填写用户名、密码进行查询（此功能在查询笔试成绩阶段方可使用）或直接到选调单位查询笔试成绩及是否进入面试。</w:t>
      </w:r>
    </w:p>
    <w:p w14:paraId="17BC95DE" w14:textId="77777777" w:rsidR="00B916BF" w:rsidRDefault="00B916BF" w:rsidP="00B916BF">
      <w:pPr>
        <w:pStyle w:val="a3"/>
        <w:shd w:val="clear" w:color="auto" w:fill="FFFFFF"/>
        <w:spacing w:line="600" w:lineRule="atLeast"/>
        <w:ind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黑体" w:eastAsia="黑体" w:hAnsi="黑体" w:cs="Times New Roman" w:hint="eastAsia"/>
          <w:color w:val="000000"/>
          <w:sz w:val="35"/>
          <w:szCs w:val="35"/>
        </w:rPr>
        <w:t>六、办理面试手续</w:t>
      </w:r>
    </w:p>
    <w:p w14:paraId="38CE1AA0" w14:textId="77777777" w:rsidR="00B916BF" w:rsidRDefault="00B916BF" w:rsidP="00B916BF">
      <w:pPr>
        <w:pStyle w:val="a3"/>
        <w:shd w:val="clear" w:color="auto" w:fill="FFFFFF"/>
        <w:spacing w:line="585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进入面试的考生在</w:t>
      </w:r>
      <w:r>
        <w:rPr>
          <w:rFonts w:ascii="Times New Roman" w:hAnsi="Times New Roman" w:cs="Times New Roman"/>
          <w:color w:val="000000"/>
          <w:sz w:val="35"/>
          <w:szCs w:val="35"/>
        </w:rPr>
        <w:t>2025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年</w:t>
      </w:r>
      <w:r>
        <w:rPr>
          <w:rFonts w:ascii="Times New Roman" w:hAnsi="Times New Roman" w:cs="Times New Roman"/>
          <w:color w:val="000000"/>
          <w:sz w:val="35"/>
          <w:szCs w:val="35"/>
        </w:rPr>
        <w:t>1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月</w:t>
      </w:r>
      <w:r>
        <w:rPr>
          <w:rFonts w:ascii="Times New Roman" w:hAnsi="Times New Roman" w:cs="Times New Roman"/>
          <w:color w:val="000000"/>
          <w:sz w:val="35"/>
          <w:szCs w:val="35"/>
        </w:rPr>
        <w:t>14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日</w:t>
      </w:r>
      <w:r>
        <w:rPr>
          <w:rFonts w:ascii="Times New Roman" w:hAnsi="Times New Roman" w:cs="Times New Roman"/>
          <w:color w:val="000000"/>
          <w:sz w:val="35"/>
          <w:szCs w:val="35"/>
        </w:rPr>
        <w:t>9:00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至</w:t>
      </w:r>
      <w:r>
        <w:rPr>
          <w:rFonts w:ascii="Times New Roman" w:hAnsi="Times New Roman" w:cs="Times New Roman"/>
          <w:color w:val="000000"/>
          <w:sz w:val="35"/>
          <w:szCs w:val="35"/>
        </w:rPr>
        <w:t>1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月</w:t>
      </w:r>
      <w:r>
        <w:rPr>
          <w:rFonts w:ascii="Times New Roman" w:hAnsi="Times New Roman" w:cs="Times New Roman"/>
          <w:color w:val="000000"/>
          <w:sz w:val="35"/>
          <w:szCs w:val="35"/>
        </w:rPr>
        <w:t>17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日</w:t>
      </w:r>
      <w:r>
        <w:rPr>
          <w:rFonts w:ascii="Times New Roman" w:hAnsi="Times New Roman" w:cs="Times New Roman"/>
          <w:color w:val="000000"/>
          <w:sz w:val="35"/>
          <w:szCs w:val="35"/>
        </w:rPr>
        <w:t>18:00</w:t>
      </w: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登录报名系统下载打印《面试准考证》。</w:t>
      </w:r>
    </w:p>
    <w:p w14:paraId="55E02FB6" w14:textId="77777777" w:rsidR="00B916BF" w:rsidRDefault="00B916BF" w:rsidP="00B916BF">
      <w:pPr>
        <w:pStyle w:val="a3"/>
        <w:shd w:val="clear" w:color="auto" w:fill="FFFFFF"/>
        <w:spacing w:line="585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黑体" w:eastAsia="黑体" w:hAnsi="黑体" w:cs="Times New Roman" w:hint="eastAsia"/>
          <w:color w:val="000000"/>
          <w:sz w:val="35"/>
          <w:szCs w:val="35"/>
        </w:rPr>
        <w:t>考生持《面试准考证》和居民身份证、学生证（卡）参加面试，未按规定时间参加的考生，视为自动放弃。</w:t>
      </w:r>
    </w:p>
    <w:p w14:paraId="14932CD1" w14:textId="77777777" w:rsidR="00B916BF" w:rsidRDefault="00B916BF" w:rsidP="00B916BF">
      <w:pPr>
        <w:pStyle w:val="a3"/>
        <w:shd w:val="clear" w:color="auto" w:fill="FFFFFF"/>
        <w:spacing w:line="585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面试时间、地点，由选调单位另行通知。</w:t>
      </w:r>
    </w:p>
    <w:p w14:paraId="6D2AFD47" w14:textId="77777777" w:rsidR="00B916BF" w:rsidRDefault="00B916BF" w:rsidP="00B916BF">
      <w:pPr>
        <w:pStyle w:val="a3"/>
        <w:shd w:val="clear" w:color="auto" w:fill="FFFFFF"/>
        <w:spacing w:line="585" w:lineRule="atLeast"/>
        <w:ind w:firstLine="6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黑体" w:eastAsia="黑体" w:hAnsi="黑体" w:cs="Times New Roman" w:hint="eastAsia"/>
          <w:color w:val="000000"/>
          <w:sz w:val="35"/>
          <w:szCs w:val="35"/>
        </w:rPr>
        <w:lastRenderedPageBreak/>
        <w:t>七、查询面试成绩</w:t>
      </w:r>
    </w:p>
    <w:p w14:paraId="25438534" w14:textId="77777777" w:rsidR="00B916BF" w:rsidRDefault="00B916BF" w:rsidP="00B916BF">
      <w:pPr>
        <w:pStyle w:val="a3"/>
        <w:shd w:val="clear" w:color="auto" w:fill="FFFFFF"/>
        <w:spacing w:line="585" w:lineRule="atLeast"/>
        <w:ind w:firstLine="67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Times New Roman" w:hint="eastAsia"/>
          <w:color w:val="000000"/>
          <w:sz w:val="35"/>
          <w:szCs w:val="35"/>
        </w:rPr>
        <w:t>考生在面试结束后，登录报名缴费网址，填写用户名、密码查询面试成绩（此功能在查询面试成绩阶段方可使用）或到选调单位查询面试成绩及是否进入体检。</w:t>
      </w:r>
    </w:p>
    <w:p w14:paraId="79E11685" w14:textId="77777777" w:rsidR="00554E0B" w:rsidRPr="00B916BF" w:rsidRDefault="00554E0B"/>
    <w:sectPr w:rsidR="00554E0B" w:rsidRPr="00B91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BF"/>
    <w:rsid w:val="00554E0B"/>
    <w:rsid w:val="007D7132"/>
    <w:rsid w:val="00B9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C8794"/>
  <w15:chartTrackingRefBased/>
  <w15:docId w15:val="{8311E12B-1185-4DDE-8E04-1A7B574F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6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8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2</cp:revision>
  <dcterms:created xsi:type="dcterms:W3CDTF">2024-11-11T08:56:00Z</dcterms:created>
  <dcterms:modified xsi:type="dcterms:W3CDTF">2024-11-11T08:57:00Z</dcterms:modified>
</cp:coreProperties>
</file>