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ascii="宋体" w:hAnsi="宋体" w:cs="宋体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bidi="ar"/>
        </w:rPr>
        <w:t>附件1</w:t>
      </w:r>
    </w:p>
    <w:p>
      <w:pPr>
        <w:spacing w:before="156" w:beforeLines="50" w:after="156" w:afterLines="50"/>
        <w:jc w:val="center"/>
        <w:rPr>
          <w:rFonts w:ascii="宋体" w:hAnsi="宋体" w:cs="宋体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bidi="ar"/>
        </w:rPr>
        <w:t>中国科学院大学2024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秋季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bidi="ar"/>
        </w:rPr>
        <w:t>求职训练营参训操作指南</w:t>
      </w:r>
    </w:p>
    <w:p>
      <w:pPr>
        <w:pStyle w:val="2"/>
        <w:keepNext w:val="0"/>
        <w:keepLines w:val="0"/>
        <w:widowControl/>
        <w:suppressLineNumbers w:val="0"/>
        <w:ind w:left="0" w:firstLine="560"/>
        <w:jc w:val="left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1.通过扫描二维码登录“中国科学院大学2024秋季求职训练营”。首次扫码登录后可通过小程序重复进入，查看目录及观看进度（就业指导课程总计9个章节）。</w:t>
      </w:r>
    </w:p>
    <w:p>
      <w:pPr>
        <w:pStyle w:val="2"/>
        <w:keepNext w:val="0"/>
        <w:keepLines w:val="0"/>
        <w:widowControl/>
        <w:suppressLineNumbers w:val="0"/>
        <w:ind w:left="0" w:firstLine="560"/>
        <w:jc w:val="left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2.扫码——同意隐私保护协议后点击参与活动——登录后验证手机——填写注册信息。</w:t>
      </w:r>
    </w:p>
    <w:p>
      <w:pPr>
        <w:pStyle w:val="2"/>
        <w:keepNext w:val="0"/>
        <w:keepLines w:val="0"/>
        <w:widowControl/>
        <w:suppressLineNumbers w:val="0"/>
        <w:ind w:left="0" w:firstLine="560"/>
        <w:jc w:val="left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762250" cy="2762250"/>
            <wp:effectExtent l="0" t="0" r="0" b="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sz w:val="24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样例：姓名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填写姓名时请严格按照“姓名+培养单位/院系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”填写，例如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用户为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计算技术研究所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学生，填写姓名时应填写为“张三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计算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所”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、学校（中国科学院大学）、专业名称（计算机技术）。请准确填写，以便准确生成电子版结业证书。</w:t>
      </w:r>
    </w:p>
    <w:p>
      <w:pPr>
        <w:pStyle w:val="2"/>
        <w:keepNext w:val="0"/>
        <w:keepLines w:val="0"/>
        <w:widowControl/>
        <w:suppressLineNumbers w:val="0"/>
        <w:ind w:left="0" w:firstLine="560"/>
        <w:jc w:val="left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如登录时用户名填写有不成功的可联系工作人员处理：18610790212（彭老师）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</w:pPr>
    </w:p>
    <w:p>
      <w:pPr>
        <w:jc w:val="center"/>
        <w:rPr>
          <w:rFonts w:ascii="宋体" w:hAnsi="宋体"/>
        </w:rPr>
      </w:pPr>
      <w:r>
        <w:rPr>
          <w:rFonts w:ascii="宋体" w:hAnsi="宋体"/>
          <w:b/>
          <w:bCs/>
          <w:szCs w:val="21"/>
        </w:rPr>
        <w:drawing>
          <wp:inline distT="0" distB="0" distL="114300" distR="114300">
            <wp:extent cx="1413510" cy="2546350"/>
            <wp:effectExtent l="0" t="0" r="15240" b="6350"/>
            <wp:docPr id="5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rcRect t="12185" r="1617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 xml:space="preserve"> 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</w:t>
      </w:r>
      <w:r>
        <w:rPr>
          <w:rFonts w:ascii="宋体" w:hAnsi="宋体"/>
          <w:b/>
          <w:bCs/>
          <w:szCs w:val="21"/>
        </w:rPr>
        <w:drawing>
          <wp:inline distT="0" distB="0" distL="114300" distR="114300">
            <wp:extent cx="1481455" cy="2523490"/>
            <wp:effectExtent l="0" t="0" r="4445" b="10160"/>
            <wp:docPr id="6" name="图片 4" descr="db0b92dcbce2b1278bddd2f8217a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db0b92dcbce2b1278bddd2f8217aff8"/>
                    <pic:cNvPicPr>
                      <a:picLocks noChangeAspect="1"/>
                    </pic:cNvPicPr>
                  </pic:nvPicPr>
                  <pic:blipFill>
                    <a:blip r:embed="rId6"/>
                    <a:srcRect t="4769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Cs w:val="21"/>
        </w:rPr>
        <w:t xml:space="preserve"> </w:t>
      </w:r>
      <w:r>
        <w:rPr>
          <w:rFonts w:ascii="宋体" w:hAnsi="宋体"/>
        </w:rPr>
        <w:drawing>
          <wp:inline distT="0" distB="0" distL="114300" distR="114300">
            <wp:extent cx="1492250" cy="2507615"/>
            <wp:effectExtent l="0" t="0" r="12700" b="698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t="4307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宋体" w:hAnsi="宋体"/>
        </w:rPr>
      </w:pPr>
    </w:p>
    <w:p>
      <w:pPr>
        <w:pStyle w:val="2"/>
        <w:keepNext w:val="0"/>
        <w:keepLines w:val="0"/>
        <w:widowControl/>
        <w:suppressLineNumbers w:val="0"/>
        <w:ind w:left="0" w:firstLine="560"/>
        <w:jc w:val="left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3.找到对应课程点击“开始学习”，学习过程中可以看到该课程下所有章节及学习进度。</w:t>
      </w:r>
    </w:p>
    <w:p>
      <w:pPr>
        <w:jc w:val="center"/>
      </w:pPr>
      <w:r>
        <w:drawing>
          <wp:inline distT="0" distB="0" distL="114300" distR="114300">
            <wp:extent cx="1649730" cy="3268980"/>
            <wp:effectExtent l="0" t="0" r="7620" b="762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14500" cy="3190875"/>
            <wp:effectExtent l="0" t="0" r="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9090" cy="3077210"/>
            <wp:effectExtent l="0" t="0" r="10160" b="889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</w:t>
      </w:r>
    </w:p>
    <w:p>
      <w:pPr>
        <w:jc w:val="both"/>
      </w:pPr>
    </w:p>
    <w:p>
      <w:pPr>
        <w:pStyle w:val="2"/>
        <w:keepNext w:val="0"/>
        <w:keepLines w:val="0"/>
        <w:widowControl/>
        <w:suppressLineNumbers w:val="0"/>
        <w:ind w:left="0" w:firstLine="560"/>
        <w:jc w:val="left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4.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当课程完整度达百时同学们可以自行下载该课程结业证书。</w:t>
      </w:r>
    </w:p>
    <w:p>
      <w:pPr>
        <w:pStyle w:val="2"/>
        <w:keepNext w:val="0"/>
        <w:keepLines w:val="0"/>
        <w:widowControl/>
        <w:suppressLineNumbers w:val="0"/>
        <w:ind w:left="0" w:firstLine="560"/>
        <w:jc w:val="left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观看学习完所有章节短视频后，返回上级菜单可以看到对应课程“已结业”字样，表示该课程已经完成学习，点击“结业证书”自动下载结业证书【安卓手机自动下载，苹果手机请复制课程链接使用其他浏览器下载或使用PC端下载】。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drawing>
          <wp:inline distT="0" distB="0" distL="114300" distR="114300">
            <wp:extent cx="1410970" cy="2359660"/>
            <wp:effectExtent l="0" t="0" r="17780" b="254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rcRect l="1837" t="4256" r="-1837" b="34733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drawing>
          <wp:inline distT="0" distB="0" distL="114300" distR="114300">
            <wp:extent cx="1631950" cy="2301875"/>
            <wp:effectExtent l="0" t="0" r="6350" b="3175"/>
            <wp:docPr id="11" name="图片 10" descr="add0c89073958e538019c99e0797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add0c89073958e538019c99e07975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jc w:val="center"/>
        <w:rPr>
          <w:rFonts w:ascii="宋体" w:hAnsi="宋体"/>
        </w:rPr>
      </w:pPr>
    </w:p>
    <w:p>
      <w:pPr>
        <w:jc w:val="left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MTNkNjJmMDVkMmM1Y2ZhOTM0NWNjOTRkYzcyOTcifQ=="/>
  </w:docVars>
  <w:rsids>
    <w:rsidRoot w:val="64C220F1"/>
    <w:rsid w:val="157E66CF"/>
    <w:rsid w:val="1A6E148E"/>
    <w:rsid w:val="38190834"/>
    <w:rsid w:val="3A9E7716"/>
    <w:rsid w:val="40B35CF9"/>
    <w:rsid w:val="56263D1A"/>
    <w:rsid w:val="57525F0B"/>
    <w:rsid w:val="64C220F1"/>
    <w:rsid w:val="749D6614"/>
    <w:rsid w:val="766F3DE6"/>
    <w:rsid w:val="78746DE5"/>
    <w:rsid w:val="7E1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2024-05-11T07:43:00Z</dcterms:created>
  <dc:creator>zhang</dc:creator>
  <cp:lastModifiedBy>zhang</cp:lastModifiedBy>
  <dcterms:modified xsi:type="dcterms:W3CDTF">2024-09-03T06:11:41Z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A7EC2D1FD0894E99BAB7B1572C6AF6EA_11</vt:lpwstr>
  </property>
</Properties>
</file>