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EA0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jc w:val="center"/>
        <w:textAlignment w:val="auto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关于开展202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/>
          <w:b/>
          <w:sz w:val="44"/>
          <w:szCs w:val="44"/>
        </w:rPr>
        <w:t>年度基层就业</w:t>
      </w:r>
      <w:r>
        <w:rPr>
          <w:rFonts w:ascii="宋体" w:hAnsi="宋体" w:eastAsia="宋体"/>
          <w:b/>
          <w:sz w:val="44"/>
          <w:szCs w:val="44"/>
        </w:rPr>
        <w:t>在职在岗确认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、</w:t>
      </w:r>
      <w:r>
        <w:rPr>
          <w:rFonts w:hint="eastAsia" w:ascii="宋体" w:hAnsi="宋体" w:eastAsia="宋体"/>
          <w:b/>
          <w:sz w:val="44"/>
          <w:szCs w:val="44"/>
        </w:rPr>
        <w:t>复核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及补录</w:t>
      </w:r>
      <w:r>
        <w:rPr>
          <w:rFonts w:hint="eastAsia" w:ascii="宋体" w:hAnsi="宋体" w:eastAsia="宋体"/>
          <w:b/>
          <w:sz w:val="44"/>
          <w:szCs w:val="44"/>
        </w:rPr>
        <w:t>工作</w:t>
      </w:r>
      <w:r>
        <w:rPr>
          <w:rFonts w:ascii="宋体" w:hAnsi="宋体" w:eastAsia="宋体"/>
          <w:b/>
          <w:sz w:val="44"/>
          <w:szCs w:val="44"/>
        </w:rPr>
        <w:t>的通知</w:t>
      </w:r>
    </w:p>
    <w:p w14:paraId="53FDB8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 w14:paraId="631859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bookmarkStart w:id="0" w:name="_Hlk169599777"/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各研究所研究生部、学院（系）、本科部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C512E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5"/>
        <w:jc w:val="both"/>
        <w:textAlignment w:val="auto"/>
        <w:rPr>
          <w:rFonts w:hint="eastAsia"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>根据</w:t>
      </w:r>
      <w:r>
        <w:rPr>
          <w:rFonts w:hint="eastAsia" w:ascii="仿宋" w:hAnsi="仿宋" w:eastAsia="仿宋"/>
          <w:color w:val="333333"/>
          <w:sz w:val="32"/>
          <w:szCs w:val="32"/>
        </w:rPr>
        <w:t>《关于做好202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年中央高校基层就业学费补偿国家助学贷款代偿工作的通知》（</w:t>
      </w:r>
      <w:r>
        <w:rPr>
          <w:rFonts w:ascii="仿宋" w:hAnsi="仿宋" w:eastAsia="仿宋"/>
          <w:color w:val="333333"/>
          <w:sz w:val="32"/>
          <w:szCs w:val="32"/>
        </w:rPr>
        <w:t>教助中心〔20</w:t>
      </w:r>
      <w:r>
        <w:rPr>
          <w:rFonts w:hint="eastAsia" w:ascii="仿宋" w:hAnsi="仿宋" w:eastAsia="仿宋"/>
          <w:color w:val="333333"/>
          <w:sz w:val="32"/>
          <w:szCs w:val="32"/>
        </w:rPr>
        <w:t>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color w:val="333333"/>
          <w:sz w:val="32"/>
          <w:szCs w:val="32"/>
        </w:rPr>
        <w:t>〕</w:t>
      </w:r>
      <w:r>
        <w:rPr>
          <w:rFonts w:hint="eastAsia" w:ascii="仿宋" w:hAnsi="仿宋" w:eastAsia="仿宋"/>
          <w:color w:val="333333"/>
          <w:sz w:val="32"/>
          <w:szCs w:val="32"/>
        </w:rPr>
        <w:t>16</w:t>
      </w:r>
      <w:r>
        <w:rPr>
          <w:rFonts w:ascii="仿宋" w:hAnsi="仿宋" w:eastAsia="仿宋"/>
          <w:color w:val="333333"/>
          <w:sz w:val="32"/>
          <w:szCs w:val="32"/>
        </w:rPr>
        <w:t>号</w:t>
      </w:r>
      <w:r>
        <w:rPr>
          <w:rFonts w:hint="eastAsia" w:ascii="仿宋" w:hAnsi="仿宋" w:eastAsia="仿宋"/>
          <w:color w:val="333333"/>
          <w:sz w:val="32"/>
          <w:szCs w:val="32"/>
        </w:rPr>
        <w:t>）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，为做好我校本年度基层就业在职在岗确认</w:t>
      </w:r>
      <w:r>
        <w:rPr>
          <w:rFonts w:hint="eastAsia" w:ascii="仿宋" w:hAnsi="仿宋" w:eastAsia="仿宋" w:cstheme="minorBidi"/>
          <w:kern w:val="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复核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>及补录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工作，现将有关事项通知如下：</w:t>
      </w:r>
      <w:bookmarkStart w:id="4" w:name="_GoBack"/>
      <w:bookmarkEnd w:id="4"/>
    </w:p>
    <w:p w14:paraId="098E35AD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jc w:val="both"/>
        <w:textAlignment w:val="auto"/>
        <w:rPr>
          <w:rFonts w:hint="eastAsia" w:ascii="仿宋" w:hAnsi="仿宋" w:eastAsia="仿宋" w:cstheme="minorBidi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b/>
          <w:bCs/>
          <w:kern w:val="2"/>
          <w:sz w:val="32"/>
          <w:szCs w:val="32"/>
        </w:rPr>
        <w:t>申请对象</w:t>
      </w:r>
    </w:p>
    <w:p w14:paraId="7F9F1DD8">
      <w:pPr>
        <w:pStyle w:val="4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jc w:val="both"/>
        <w:textAlignment w:val="auto"/>
        <w:rPr>
          <w:rFonts w:hint="eastAsia" w:ascii="仿宋" w:hAnsi="仿宋" w:eastAsia="仿宋" w:cstheme="minorBidi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b/>
          <w:bCs/>
          <w:kern w:val="2"/>
          <w:sz w:val="32"/>
          <w:szCs w:val="32"/>
        </w:rPr>
        <w:t>在职在岗确认</w:t>
      </w:r>
    </w:p>
    <w:p w14:paraId="1C9D840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>第一次在职在岗确认：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>基层就业申报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通过的</w:t>
      </w:r>
      <w:r>
        <w:rPr>
          <w:rFonts w:ascii="仿宋" w:hAnsi="仿宋" w:eastAsia="仿宋" w:cstheme="minorBidi"/>
          <w:kern w:val="2"/>
          <w:sz w:val="32"/>
          <w:szCs w:val="32"/>
        </w:rPr>
        <w:t>202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届毕业生；</w:t>
      </w:r>
    </w:p>
    <w:p w14:paraId="57FA3D7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>第二次在职在岗确认：第一次在职在岗通过的</w:t>
      </w:r>
      <w:r>
        <w:rPr>
          <w:rFonts w:ascii="仿宋" w:hAnsi="仿宋" w:eastAsia="仿宋" w:cstheme="minorBidi"/>
          <w:kern w:val="2"/>
          <w:sz w:val="32"/>
          <w:szCs w:val="32"/>
        </w:rPr>
        <w:t>202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届毕业生。</w:t>
      </w:r>
    </w:p>
    <w:p w14:paraId="5CC85E4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6"/>
        <w:jc w:val="both"/>
        <w:textAlignment w:val="auto"/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>具体在职在岗确认名单详见附件1。</w:t>
      </w:r>
    </w:p>
    <w:p w14:paraId="29114D0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6"/>
        <w:jc w:val="both"/>
        <w:textAlignment w:val="auto"/>
        <w:rPr>
          <w:rFonts w:hint="default" w:ascii="仿宋" w:hAnsi="仿宋" w:eastAsia="仿宋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>（2）</w:t>
      </w:r>
      <w:r>
        <w:rPr>
          <w:rFonts w:hint="eastAsia" w:ascii="仿宋" w:hAnsi="仿宋" w:eastAsia="仿宋" w:cstheme="minorBidi"/>
          <w:b/>
          <w:bCs/>
          <w:kern w:val="2"/>
          <w:sz w:val="32"/>
          <w:szCs w:val="32"/>
        </w:rPr>
        <w:t>申请复核</w:t>
      </w:r>
      <w:r>
        <w:rPr>
          <w:rFonts w:hint="eastAsia" w:ascii="仿宋" w:hAnsi="仿宋" w:eastAsia="仿宋" w:cstheme="minorBidi"/>
          <w:b/>
          <w:bCs/>
          <w:kern w:val="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theme="minorBidi"/>
          <w:b/>
          <w:bCs/>
          <w:kern w:val="2"/>
          <w:sz w:val="32"/>
          <w:szCs w:val="32"/>
          <w:lang w:val="en-US" w:eastAsia="zh-CN"/>
        </w:rPr>
        <w:t>补录</w:t>
      </w:r>
    </w:p>
    <w:p w14:paraId="7C6900E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6"/>
        <w:jc w:val="both"/>
        <w:textAlignment w:val="auto"/>
        <w:rPr>
          <w:rFonts w:hint="eastAsia"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>去年申请基层就业但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未通过院系、学校或中央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>任意一级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审核的</w:t>
      </w:r>
      <w:r>
        <w:rPr>
          <w:rFonts w:ascii="仿宋" w:hAnsi="仿宋" w:eastAsia="仿宋" w:cstheme="minorBidi"/>
          <w:kern w:val="2"/>
          <w:sz w:val="32"/>
          <w:szCs w:val="32"/>
        </w:rPr>
        <w:t>202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届毕业生</w:t>
      </w:r>
      <w:r>
        <w:rPr>
          <w:rFonts w:hint="eastAsia" w:ascii="仿宋" w:hAnsi="仿宋" w:eastAsia="仿宋" w:cstheme="minorBidi"/>
          <w:kern w:val="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>或去年填报在职在岗但审核未通过的往届毕业生，均有资格申请复核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。</w:t>
      </w:r>
    </w:p>
    <w:p w14:paraId="26A82743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0" w:firstLineChars="200"/>
        <w:jc w:val="both"/>
        <w:textAlignment w:val="auto"/>
        <w:rPr>
          <w:rFonts w:hint="default" w:ascii="仿宋" w:hAnsi="仿宋" w:eastAsia="仿宋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未在规定时间内进行初次申请或在职在岗确认的往届毕业生，均有资格申请补录。</w:t>
      </w:r>
    </w:p>
    <w:p w14:paraId="3614E60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jc w:val="both"/>
        <w:textAlignment w:val="auto"/>
        <w:rPr>
          <w:rFonts w:hint="eastAsia" w:ascii="仿宋" w:hAnsi="仿宋" w:eastAsia="仿宋" w:cstheme="minorBidi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b/>
          <w:bCs/>
          <w:kern w:val="2"/>
          <w:sz w:val="32"/>
          <w:szCs w:val="32"/>
        </w:rPr>
        <w:t>二、学生线上申请</w:t>
      </w:r>
    </w:p>
    <w:p w14:paraId="77269BA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5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333333"/>
          <w:sz w:val="32"/>
          <w:szCs w:val="32"/>
        </w:rPr>
        <w:t>1.截止时间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A07385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5"/>
        <w:jc w:val="both"/>
        <w:textAlignment w:val="auto"/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（1）在职在岗确认：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日17时</w:t>
      </w:r>
    </w:p>
    <w:p w14:paraId="455794C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5"/>
        <w:jc w:val="both"/>
        <w:textAlignment w:val="auto"/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（2）申请复核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  <w:t>补录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：</w:t>
      </w:r>
      <w:bookmarkStart w:id="1" w:name="OLE_LINK1"/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日</w:t>
      </w:r>
      <w:bookmarkEnd w:id="1"/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17时</w:t>
      </w:r>
    </w:p>
    <w:p w14:paraId="60DDF6B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5"/>
        <w:jc w:val="both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theme="minorBidi"/>
          <w:b/>
          <w:bCs/>
          <w:kern w:val="2"/>
          <w:sz w:val="32"/>
          <w:szCs w:val="32"/>
        </w:rPr>
        <w:t>2.</w:t>
      </w:r>
      <w:r>
        <w:rPr>
          <w:rFonts w:hint="eastAsia" w:ascii="仿宋" w:hAnsi="仿宋" w:eastAsia="仿宋"/>
          <w:b/>
          <w:bCs/>
          <w:sz w:val="32"/>
          <w:szCs w:val="32"/>
        </w:rPr>
        <w:t>操作步骤：</w:t>
      </w:r>
    </w:p>
    <w:p w14:paraId="01ABC9A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5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登录</w:t>
      </w:r>
      <w:r>
        <w:rPr>
          <w:rFonts w:ascii="Times New Roman" w:hAnsi="Times New Roman" w:eastAsia="仿宋" w:cs="Times New Roman"/>
          <w:sz w:val="32"/>
          <w:szCs w:val="32"/>
        </w:rPr>
        <w:t>中央高校基层就业资助管理系统</w:t>
      </w:r>
      <w:r>
        <w:rPr>
          <w:rFonts w:hint="eastAsia" w:ascii="Times New Roman" w:hAnsi="Times New Roman" w:eastAsia="仿宋" w:cs="Times New Roman"/>
          <w:sz w:val="32"/>
          <w:szCs w:val="32"/>
        </w:rPr>
        <w:t>（以下简称</w:t>
      </w:r>
      <w:r>
        <w:rPr>
          <w:rFonts w:hint="eastAsia" w:ascii="Times New Roman" w:hAnsi="Times New Roman" w:eastAsia="仿宋"/>
          <w:sz w:val="32"/>
          <w:szCs w:val="32"/>
        </w:rPr>
        <w:t>中央基层就业系统）：</w:t>
      </w:r>
      <w:r>
        <w:fldChar w:fldCharType="begin"/>
      </w:r>
      <w:r>
        <w:instrText xml:space="preserve"> HYPERLINK "https://jcjy.xszz.edu.cn" </w:instrText>
      </w:r>
      <w:r>
        <w:fldChar w:fldCharType="separate"/>
      </w:r>
      <w:r>
        <w:rPr>
          <w:rStyle w:val="7"/>
          <w:rFonts w:hint="eastAsia" w:ascii="仿宋" w:hAnsi="仿宋" w:eastAsia="仿宋"/>
          <w:color w:val="auto"/>
          <w:sz w:val="32"/>
          <w:szCs w:val="32"/>
          <w:u w:val="none"/>
        </w:rPr>
        <w:t>https://jcjy.xszz.edu.cn</w:t>
      </w:r>
      <w:r>
        <w:rPr>
          <w:rStyle w:val="7"/>
          <w:rFonts w:hint="eastAsia" w:ascii="仿宋" w:hAnsi="仿宋" w:eastAsia="仿宋"/>
          <w:color w:val="auto"/>
          <w:sz w:val="32"/>
          <w:szCs w:val="32"/>
          <w:u w:val="none"/>
        </w:rPr>
        <w:fldChar w:fldCharType="end"/>
      </w:r>
      <w:r>
        <w:rPr>
          <w:rFonts w:hint="eastAsia" w:ascii="Times New Roman" w:hAnsi="Times New Roman" w:eastAsia="仿宋"/>
          <w:sz w:val="32"/>
          <w:szCs w:val="32"/>
        </w:rPr>
        <w:t>，</w:t>
      </w:r>
      <w:r>
        <w:rPr>
          <w:rFonts w:hint="eastAsia" w:ascii="仿宋" w:hAnsi="仿宋" w:eastAsia="仿宋"/>
          <w:color w:val="333333"/>
          <w:sz w:val="32"/>
          <w:szCs w:val="32"/>
        </w:rPr>
        <w:t>点击“</w:t>
      </w:r>
      <w:r>
        <w:rPr>
          <w:rFonts w:hint="eastAsia" w:eastAsia="仿宋" w:cs="Times New Roman"/>
          <w:sz w:val="32"/>
          <w:szCs w:val="32"/>
        </w:rPr>
        <w:t>第一/二次在职在岗确认”或“基层就业复核”模块，填报信息、</w:t>
      </w:r>
      <w:r>
        <w:rPr>
          <w:rFonts w:hint="eastAsia" w:ascii="仿宋" w:hAnsi="仿宋" w:eastAsia="仿宋"/>
          <w:color w:val="333333"/>
          <w:sz w:val="32"/>
          <w:szCs w:val="32"/>
        </w:rPr>
        <w:t>上传材料，</w:t>
      </w:r>
      <w:r>
        <w:rPr>
          <w:rFonts w:hint="eastAsia" w:ascii="仿宋" w:hAnsi="仿宋" w:eastAsia="仿宋" w:cs="Arial"/>
          <w:color w:val="333333"/>
          <w:sz w:val="32"/>
          <w:szCs w:val="32"/>
        </w:rPr>
        <w:t>提交审核。具</w:t>
      </w:r>
      <w:r>
        <w:rPr>
          <w:rFonts w:hint="eastAsia" w:ascii="仿宋" w:hAnsi="仿宋" w:eastAsia="仿宋" w:cs="Arial"/>
          <w:color w:val="auto"/>
          <w:sz w:val="32"/>
          <w:szCs w:val="32"/>
        </w:rPr>
        <w:t>体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系统操作</w:t>
      </w:r>
      <w:r>
        <w:rPr>
          <w:rFonts w:hint="eastAsia" w:ascii="仿宋" w:hAnsi="仿宋" w:eastAsia="仿宋" w:cs="Arial"/>
          <w:color w:val="auto"/>
          <w:sz w:val="32"/>
          <w:szCs w:val="32"/>
        </w:rPr>
        <w:t>见</w:t>
      </w:r>
      <w:r>
        <w:rPr>
          <w:rFonts w:hint="eastAsia" w:ascii="仿宋" w:hAnsi="仿宋" w:eastAsia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/>
          <w:color w:val="333333"/>
          <w:sz w:val="32"/>
          <w:szCs w:val="32"/>
        </w:rPr>
        <w:t>2。</w:t>
      </w:r>
    </w:p>
    <w:p w14:paraId="36646E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jc w:val="both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三、</w:t>
      </w:r>
      <w:r>
        <w:rPr>
          <w:rFonts w:hint="eastAsia" w:ascii="仿宋" w:hAnsi="仿宋" w:eastAsia="仿宋"/>
          <w:b/>
          <w:bCs/>
          <w:sz w:val="32"/>
          <w:szCs w:val="32"/>
        </w:rPr>
        <w:t>培养单位审核</w:t>
      </w:r>
    </w:p>
    <w:p w14:paraId="08F0086A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643" w:firstLineChars="200"/>
        <w:jc w:val="both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1.截止时间：</w:t>
      </w:r>
    </w:p>
    <w:p w14:paraId="0220A078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640" w:firstLineChars="200"/>
        <w:jc w:val="both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（1）在职在岗确认：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</w:rPr>
        <w:t>2025年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</w:rPr>
        <w:t>日17时</w:t>
      </w:r>
    </w:p>
    <w:p w14:paraId="22B4BF84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640" w:firstLineChars="200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（2）申请复核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补录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2025年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月1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日17时</w:t>
      </w:r>
    </w:p>
    <w:p w14:paraId="69D875BC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643" w:firstLineChars="200"/>
        <w:jc w:val="both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2.审核系统：</w:t>
      </w:r>
      <w:r>
        <w:rPr>
          <w:rFonts w:ascii="Times New Roman" w:hAnsi="Times New Roman" w:eastAsia="仿宋" w:cs="Times New Roman"/>
          <w:sz w:val="32"/>
          <w:szCs w:val="32"/>
        </w:rPr>
        <w:t>中央高校基层就业资助管理系统</w:t>
      </w:r>
      <w:r>
        <w:rPr>
          <w:rFonts w:hint="eastAsia" w:ascii="Times New Roman" w:hAnsi="Times New Roman" w:eastAsia="仿宋"/>
          <w:sz w:val="32"/>
          <w:szCs w:val="32"/>
        </w:rPr>
        <w:t>，</w:t>
      </w:r>
      <w:r>
        <w:fldChar w:fldCharType="begin"/>
      </w:r>
      <w:r>
        <w:instrText xml:space="preserve"> HYPERLINK "https://jcjy.xszz.edu.cn" </w:instrText>
      </w:r>
      <w:r>
        <w:fldChar w:fldCharType="separate"/>
      </w:r>
      <w:r>
        <w:rPr>
          <w:rStyle w:val="7"/>
          <w:rFonts w:hint="eastAsia" w:ascii="仿宋" w:hAnsi="仿宋" w:eastAsia="仿宋" w:cs="宋体"/>
          <w:color w:val="auto"/>
          <w:kern w:val="0"/>
          <w:sz w:val="32"/>
          <w:szCs w:val="32"/>
          <w:u w:val="none"/>
        </w:rPr>
        <w:t>https://jcjy.xszz.edu.cn</w:t>
      </w:r>
      <w:r>
        <w:rPr>
          <w:rStyle w:val="7"/>
          <w:rFonts w:hint="eastAsia" w:ascii="仿宋" w:hAnsi="仿宋" w:eastAsia="仿宋" w:cs="宋体"/>
          <w:color w:val="auto"/>
          <w:kern w:val="0"/>
          <w:sz w:val="32"/>
          <w:szCs w:val="32"/>
          <w:u w:val="none"/>
        </w:rPr>
        <w:fldChar w:fldCharType="end"/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 w14:paraId="302990E1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643" w:firstLineChars="200"/>
        <w:jc w:val="both"/>
        <w:textAlignment w:val="auto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3.操作步骤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登录中央基层就业系统，在相应模块内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审核学生填报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信息，有问题的退回学生修改，审核无误后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提交学校审核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具体系统操作见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附件3。</w:t>
      </w:r>
    </w:p>
    <w:p w14:paraId="632408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240" w:lineRule="auto"/>
        <w:ind w:firstLine="480"/>
        <w:jc w:val="both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val="en-US" w:eastAsia="zh-CN"/>
        </w:rPr>
        <w:t>审核</w:t>
      </w: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</w:rPr>
        <w:t>复核</w:t>
      </w: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val="en-US" w:eastAsia="zh-CN"/>
        </w:rPr>
        <w:t>补录时注意，</w:t>
      </w: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</w:rPr>
        <w:t>审核结束后需批量导出学生申请表，打印、加盖培养单位公章后，邮寄至国科大学生处</w:t>
      </w:r>
      <w:r>
        <w:rPr>
          <w:rFonts w:hint="eastAsia" w:ascii="仿宋" w:hAnsi="仿宋" w:eastAsia="仿宋" w:cs="Arial"/>
          <w:b w:val="0"/>
          <w:bCs w:val="0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邮寄地址：北京市石景山区玉泉路19号甲中国科学院大学学生处，张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老师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，010-88256154。</w:t>
      </w:r>
    </w:p>
    <w:p w14:paraId="45A7CA9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jc w:val="both"/>
        <w:textAlignment w:val="auto"/>
        <w:rPr>
          <w:rFonts w:hint="default" w:ascii="仿宋" w:hAnsi="仿宋" w:eastAsia="仿宋" w:cstheme="minorBidi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b/>
          <w:bCs/>
          <w:kern w:val="2"/>
          <w:sz w:val="32"/>
          <w:szCs w:val="32"/>
        </w:rPr>
        <w:t>四、注意事项</w:t>
      </w:r>
    </w:p>
    <w:p w14:paraId="6B29F1A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5"/>
        <w:jc w:val="both"/>
        <w:textAlignment w:val="auto"/>
        <w:rPr>
          <w:rFonts w:hint="eastAsia"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>1.</w:t>
      </w:r>
      <w:r>
        <w:rPr>
          <w:rFonts w:hint="eastAsia" w:eastAsia="仿宋"/>
          <w:color w:val="000000"/>
          <w:sz w:val="32"/>
          <w:szCs w:val="32"/>
        </w:rPr>
        <w:t xml:space="preserve"> 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各</w:t>
      </w:r>
      <w:r>
        <w:rPr>
          <w:rFonts w:hint="eastAsia" w:eastAsia="仿宋"/>
          <w:color w:val="000000"/>
          <w:sz w:val="32"/>
          <w:szCs w:val="32"/>
        </w:rPr>
        <w:t>培养单位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需</w:t>
      </w:r>
      <w:r>
        <w:rPr>
          <w:rFonts w:hint="eastAsia" w:eastAsia="仿宋"/>
          <w:color w:val="000000"/>
          <w:sz w:val="32"/>
          <w:szCs w:val="32"/>
        </w:rPr>
        <w:t>及时提醒相关毕业生进行在职在岗确认或复核，按时提交申请材料，确保不漏一人。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超过规定日期未填报者，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>本年度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将无法补报。</w:t>
      </w:r>
    </w:p>
    <w:p w14:paraId="659E988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5"/>
        <w:jc w:val="both"/>
        <w:textAlignment w:val="auto"/>
        <w:rPr>
          <w:rFonts w:hint="eastAsia"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>2.进行在职在岗确认的毕业生，正常在岗的学生，应在系统中选择</w:t>
      </w:r>
      <w:r>
        <w:rPr>
          <w:rFonts w:ascii="仿宋" w:hAnsi="仿宋" w:eastAsia="仿宋" w:cstheme="minorBidi"/>
          <w:kern w:val="2"/>
          <w:sz w:val="32"/>
          <w:szCs w:val="32"/>
        </w:rPr>
        <w:t>“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在岗（继续享受资助）</w:t>
      </w:r>
      <w:r>
        <w:rPr>
          <w:rFonts w:ascii="仿宋" w:hAnsi="仿宋" w:eastAsia="仿宋" w:cstheme="minorBidi"/>
          <w:kern w:val="2"/>
          <w:sz w:val="32"/>
          <w:szCs w:val="32"/>
        </w:rPr>
        <w:t>”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；因正常调动、提拔、工作需要等换岗的学生，应选择</w:t>
      </w:r>
      <w:r>
        <w:rPr>
          <w:rFonts w:ascii="仿宋" w:hAnsi="仿宋" w:eastAsia="仿宋" w:cstheme="minorBidi"/>
          <w:kern w:val="2"/>
          <w:sz w:val="32"/>
          <w:szCs w:val="32"/>
        </w:rPr>
        <w:t>“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换岗（原单位内部调动，继续申请资助）</w:t>
      </w:r>
      <w:r>
        <w:rPr>
          <w:rFonts w:ascii="仿宋" w:hAnsi="仿宋" w:eastAsia="仿宋" w:cstheme="minorBidi"/>
          <w:kern w:val="2"/>
          <w:sz w:val="32"/>
          <w:szCs w:val="32"/>
        </w:rPr>
        <w:t>”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；在原基层单位辞职并入职新单位（新单位仍符合补偿代偿条件</w:t>
      </w:r>
      <w:r>
        <w:rPr>
          <w:rFonts w:hint="eastAsia" w:ascii="仿宋" w:hAnsi="仿宋" w:eastAsia="仿宋" w:cstheme="minorBidi"/>
          <w:kern w:val="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/>
        </w:rPr>
        <w:t>且前后劳动合同签订时间连续不间断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）的学生，应选择</w:t>
      </w:r>
      <w:r>
        <w:rPr>
          <w:rFonts w:ascii="仿宋" w:hAnsi="仿宋" w:eastAsia="仿宋" w:cstheme="minorBidi"/>
          <w:kern w:val="2"/>
          <w:sz w:val="32"/>
          <w:szCs w:val="32"/>
        </w:rPr>
        <w:t>“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换岗（到新单位就业，继续申请资助）</w:t>
      </w:r>
      <w:r>
        <w:rPr>
          <w:rFonts w:ascii="仿宋" w:hAnsi="仿宋" w:eastAsia="仿宋" w:cstheme="minorBidi"/>
          <w:kern w:val="2"/>
          <w:sz w:val="32"/>
          <w:szCs w:val="32"/>
        </w:rPr>
        <w:t>”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；从原基层单位辞职且新单位不符合补偿代偿条件的，选择</w:t>
      </w:r>
      <w:r>
        <w:rPr>
          <w:rFonts w:ascii="仿宋" w:hAnsi="仿宋" w:eastAsia="仿宋" w:cstheme="minorBidi"/>
          <w:kern w:val="2"/>
          <w:sz w:val="32"/>
          <w:szCs w:val="32"/>
        </w:rPr>
        <w:t>“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离岗（不再享受资助）</w:t>
      </w:r>
      <w:r>
        <w:rPr>
          <w:rFonts w:ascii="仿宋" w:hAnsi="仿宋" w:eastAsia="仿宋" w:cstheme="minorBidi"/>
          <w:kern w:val="2"/>
          <w:sz w:val="32"/>
          <w:szCs w:val="32"/>
        </w:rPr>
        <w:t>”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，无须</w:t>
      </w:r>
      <w:r>
        <w:rPr>
          <w:rFonts w:ascii="仿宋" w:hAnsi="仿宋" w:eastAsia="仿宋" w:cstheme="minorBidi"/>
          <w:kern w:val="2"/>
          <w:sz w:val="32"/>
          <w:szCs w:val="32"/>
        </w:rPr>
        <w:t>填写就业单位信息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。</w:t>
      </w:r>
    </w:p>
    <w:p w14:paraId="0F8D19D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firstLine="645"/>
        <w:jc w:val="both"/>
        <w:textAlignment w:val="auto"/>
        <w:rPr>
          <w:rFonts w:hint="eastAsia" w:ascii="仿宋" w:hAnsi="仿宋" w:eastAsia="仿宋" w:cstheme="minorBidi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b w:val="0"/>
          <w:bCs w:val="0"/>
          <w:color w:val="auto"/>
          <w:kern w:val="2"/>
          <w:sz w:val="32"/>
          <w:szCs w:val="32"/>
          <w:lang w:val="en-US" w:eastAsia="zh-CN"/>
        </w:rPr>
        <w:t>注意，对于</w:t>
      </w:r>
      <w:r>
        <w:rPr>
          <w:rFonts w:ascii="仿宋" w:hAnsi="仿宋" w:eastAsia="仿宋" w:cstheme="minorBidi"/>
          <w:b w:val="0"/>
          <w:bCs w:val="0"/>
          <w:color w:val="auto"/>
          <w:kern w:val="2"/>
          <w:sz w:val="32"/>
          <w:szCs w:val="32"/>
        </w:rPr>
        <w:t>“</w:t>
      </w:r>
      <w:r>
        <w:rPr>
          <w:rFonts w:hint="eastAsia" w:ascii="仿宋" w:hAnsi="仿宋" w:eastAsia="仿宋" w:cstheme="minorBidi"/>
          <w:b w:val="0"/>
          <w:bCs w:val="0"/>
          <w:color w:val="auto"/>
          <w:kern w:val="2"/>
          <w:sz w:val="32"/>
          <w:szCs w:val="32"/>
        </w:rPr>
        <w:t>换岗（到新单位就业，继续申请资助）</w:t>
      </w:r>
      <w:r>
        <w:rPr>
          <w:rFonts w:ascii="仿宋" w:hAnsi="仿宋" w:eastAsia="仿宋" w:cstheme="minorBidi"/>
          <w:b w:val="0"/>
          <w:bCs w:val="0"/>
          <w:color w:val="auto"/>
          <w:kern w:val="2"/>
          <w:sz w:val="32"/>
          <w:szCs w:val="32"/>
        </w:rPr>
        <w:t>”</w:t>
      </w:r>
      <w:r>
        <w:rPr>
          <w:rFonts w:hint="eastAsia" w:ascii="仿宋" w:hAnsi="仿宋" w:eastAsia="仿宋" w:cstheme="minorBidi"/>
          <w:b w:val="0"/>
          <w:bCs w:val="0"/>
          <w:color w:val="auto"/>
          <w:kern w:val="2"/>
          <w:sz w:val="32"/>
          <w:szCs w:val="32"/>
          <w:lang w:val="en-US" w:eastAsia="zh-CN"/>
        </w:rPr>
        <w:t>学生，培养单位审核通过后需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32"/>
          <w:szCs w:val="32"/>
          <w:lang w:val="en-US" w:eastAsia="zh-CN"/>
        </w:rPr>
        <w:t>提交新的申请表纸质版</w:t>
      </w:r>
      <w:r>
        <w:rPr>
          <w:rFonts w:hint="eastAsia" w:ascii="仿宋" w:hAnsi="仿宋" w:eastAsia="仿宋" w:cstheme="minorBidi"/>
          <w:b w:val="0"/>
          <w:bCs w:val="0"/>
          <w:color w:val="auto"/>
          <w:kern w:val="2"/>
          <w:sz w:val="32"/>
          <w:szCs w:val="32"/>
          <w:lang w:val="en-US" w:eastAsia="zh-CN"/>
        </w:rPr>
        <w:t>，申请表要求同初次申报。</w:t>
      </w:r>
    </w:p>
    <w:p w14:paraId="0F6271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645"/>
        <w:jc w:val="both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3.“在职在岗确认”模块仅限202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届毕业生申报第一次在职在岗确认和202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届毕业生申报第二次在职在岗确认，202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届毕业生如需补充申报第一次在职在岗确认，在“基层就业补录-在职在岗确认”模块内进行填报。</w:t>
      </w:r>
    </w:p>
    <w:p w14:paraId="6B84DA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645"/>
        <w:jc w:val="both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4.申请复核的202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届毕业生，根据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去年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审核不通过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原因修改或补充相关内容，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尽早提交。待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中央审核通过后，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  <w:lang w:val="en-US" w:eastAsia="zh-CN"/>
        </w:rPr>
        <w:t>继续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</w:rPr>
        <w:t>填报在职在岗信息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，填报及审核截止日期</w:t>
      </w:r>
      <w:bookmarkStart w:id="2" w:name="OLE_LINK2"/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同其他在职在岗学生</w:t>
      </w:r>
      <w:bookmarkEnd w:id="2"/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。</w:t>
      </w:r>
    </w:p>
    <w:p w14:paraId="1AB92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645"/>
        <w:jc w:val="both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5.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去年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补录通过的往届毕业生，需在“基层就业补录-在职在岗确认”模块内提交在职在岗确认信息，填报及审核截止日期同其他在职在岗学生。</w:t>
      </w:r>
    </w:p>
    <w:p w14:paraId="285D2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645"/>
        <w:jc w:val="both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联系人：张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 xml:space="preserve">老师   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联系电话：010-88256154</w:t>
      </w:r>
    </w:p>
    <w:p w14:paraId="43B0DA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645"/>
        <w:jc w:val="both"/>
        <w:textAlignment w:val="auto"/>
        <w:rPr>
          <w:rFonts w:hint="eastAsia"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电子邮件：xsjz@ucas.ac.cn</w:t>
      </w:r>
    </w:p>
    <w:p w14:paraId="5772751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jc w:val="both"/>
        <w:textAlignment w:val="auto"/>
        <w:rPr>
          <w:rFonts w:hint="eastAsia"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>附件：</w:t>
      </w:r>
    </w:p>
    <w:p w14:paraId="1C6EBF7E">
      <w:pPr>
        <w:pStyle w:val="11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Chars="0"/>
        <w:jc w:val="both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bookmarkStart w:id="3" w:name="OLE_LINK3"/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年度在职在岗确认名单</w:t>
      </w:r>
    </w:p>
    <w:bookmarkEnd w:id="3"/>
    <w:p w14:paraId="16356F84">
      <w:pPr>
        <w:pStyle w:val="11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Chars="0"/>
        <w:jc w:val="both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中央高校基层就业资助管理系统学生端操作手册</w:t>
      </w:r>
    </w:p>
    <w:p w14:paraId="0E4DA98C">
      <w:pPr>
        <w:pStyle w:val="11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Chars="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中央高校基层就业资助管理系统教师端操作手册</w:t>
      </w:r>
    </w:p>
    <w:p w14:paraId="714DCCD4">
      <w:pPr>
        <w:pStyle w:val="11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240" w:lineRule="auto"/>
        <w:ind w:firstLineChars="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中央高校基层就业学费补偿国家助学贷款代偿工作审核标准说明（202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年版）</w:t>
      </w:r>
    </w:p>
    <w:p w14:paraId="41D71E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 w14:paraId="546E21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960" w:firstLineChars="30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中国科学院大学学生处 </w:t>
      </w:r>
    </w:p>
    <w:p w14:paraId="200AC3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6E6C18"/>
    <w:multiLevelType w:val="multilevel"/>
    <w:tmpl w:val="416E6C1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8C31CC1"/>
    <w:multiLevelType w:val="multilevel"/>
    <w:tmpl w:val="48C31CC1"/>
    <w:lvl w:ilvl="0" w:tentative="0">
      <w:start w:val="1"/>
      <w:numFmt w:val="decimal"/>
      <w:lvlText w:val="%1."/>
      <w:lvlJc w:val="left"/>
      <w:pPr>
        <w:ind w:left="1070" w:hanging="43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abstractNum w:abstractNumId="2">
    <w:nsid w:val="4B2748FE"/>
    <w:multiLevelType w:val="multilevel"/>
    <w:tmpl w:val="4B2748FE"/>
    <w:lvl w:ilvl="0" w:tentative="0">
      <w:start w:val="1"/>
      <w:numFmt w:val="decimal"/>
      <w:lvlText w:val="（%1）"/>
      <w:lvlJc w:val="left"/>
      <w:pPr>
        <w:ind w:left="1726" w:hanging="108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526" w:hanging="440"/>
      </w:pPr>
    </w:lvl>
    <w:lvl w:ilvl="2" w:tentative="0">
      <w:start w:val="1"/>
      <w:numFmt w:val="lowerRoman"/>
      <w:lvlText w:val="%3."/>
      <w:lvlJc w:val="right"/>
      <w:pPr>
        <w:ind w:left="1966" w:hanging="440"/>
      </w:pPr>
    </w:lvl>
    <w:lvl w:ilvl="3" w:tentative="0">
      <w:start w:val="1"/>
      <w:numFmt w:val="decimal"/>
      <w:lvlText w:val="%4."/>
      <w:lvlJc w:val="left"/>
      <w:pPr>
        <w:ind w:left="2406" w:hanging="440"/>
      </w:pPr>
    </w:lvl>
    <w:lvl w:ilvl="4" w:tentative="0">
      <w:start w:val="1"/>
      <w:numFmt w:val="lowerLetter"/>
      <w:lvlText w:val="%5)"/>
      <w:lvlJc w:val="left"/>
      <w:pPr>
        <w:ind w:left="2846" w:hanging="440"/>
      </w:pPr>
    </w:lvl>
    <w:lvl w:ilvl="5" w:tentative="0">
      <w:start w:val="1"/>
      <w:numFmt w:val="lowerRoman"/>
      <w:lvlText w:val="%6."/>
      <w:lvlJc w:val="right"/>
      <w:pPr>
        <w:ind w:left="3286" w:hanging="440"/>
      </w:pPr>
    </w:lvl>
    <w:lvl w:ilvl="6" w:tentative="0">
      <w:start w:val="1"/>
      <w:numFmt w:val="decimal"/>
      <w:lvlText w:val="%7."/>
      <w:lvlJc w:val="left"/>
      <w:pPr>
        <w:ind w:left="3726" w:hanging="440"/>
      </w:pPr>
    </w:lvl>
    <w:lvl w:ilvl="7" w:tentative="0">
      <w:start w:val="1"/>
      <w:numFmt w:val="lowerLetter"/>
      <w:lvlText w:val="%8)"/>
      <w:lvlJc w:val="left"/>
      <w:pPr>
        <w:ind w:left="4166" w:hanging="440"/>
      </w:pPr>
    </w:lvl>
    <w:lvl w:ilvl="8" w:tentative="0">
      <w:start w:val="1"/>
      <w:numFmt w:val="lowerRoman"/>
      <w:lvlText w:val="%9."/>
      <w:lvlJc w:val="right"/>
      <w:pPr>
        <w:ind w:left="4606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DF"/>
    <w:rsid w:val="000161A2"/>
    <w:rsid w:val="000309CD"/>
    <w:rsid w:val="00032E0F"/>
    <w:rsid w:val="00036315"/>
    <w:rsid w:val="00042E34"/>
    <w:rsid w:val="0004414E"/>
    <w:rsid w:val="00044DC7"/>
    <w:rsid w:val="00061792"/>
    <w:rsid w:val="00070A1C"/>
    <w:rsid w:val="00070AB6"/>
    <w:rsid w:val="00081704"/>
    <w:rsid w:val="00082F09"/>
    <w:rsid w:val="000A5BF5"/>
    <w:rsid w:val="000C1A27"/>
    <w:rsid w:val="000C2749"/>
    <w:rsid w:val="000D5F1B"/>
    <w:rsid w:val="000E7645"/>
    <w:rsid w:val="000F2174"/>
    <w:rsid w:val="000F2BA7"/>
    <w:rsid w:val="000F3EC0"/>
    <w:rsid w:val="00106261"/>
    <w:rsid w:val="001106A9"/>
    <w:rsid w:val="00113B95"/>
    <w:rsid w:val="0011528C"/>
    <w:rsid w:val="00140089"/>
    <w:rsid w:val="0015238E"/>
    <w:rsid w:val="00155955"/>
    <w:rsid w:val="00161B7B"/>
    <w:rsid w:val="00162364"/>
    <w:rsid w:val="001631A2"/>
    <w:rsid w:val="001831D5"/>
    <w:rsid w:val="00187F67"/>
    <w:rsid w:val="0019159E"/>
    <w:rsid w:val="001967AB"/>
    <w:rsid w:val="001B6F67"/>
    <w:rsid w:val="001B72B9"/>
    <w:rsid w:val="001D56EB"/>
    <w:rsid w:val="001E4A67"/>
    <w:rsid w:val="001E4D08"/>
    <w:rsid w:val="001F01EB"/>
    <w:rsid w:val="001F1DE4"/>
    <w:rsid w:val="002024E9"/>
    <w:rsid w:val="002117EB"/>
    <w:rsid w:val="00212263"/>
    <w:rsid w:val="002213E9"/>
    <w:rsid w:val="0022595E"/>
    <w:rsid w:val="00231E87"/>
    <w:rsid w:val="0023388C"/>
    <w:rsid w:val="00235F5F"/>
    <w:rsid w:val="00236A30"/>
    <w:rsid w:val="0023747F"/>
    <w:rsid w:val="00243AE7"/>
    <w:rsid w:val="002462B7"/>
    <w:rsid w:val="00246E26"/>
    <w:rsid w:val="00254F00"/>
    <w:rsid w:val="00261979"/>
    <w:rsid w:val="00261BC8"/>
    <w:rsid w:val="0026237A"/>
    <w:rsid w:val="00265956"/>
    <w:rsid w:val="002703CA"/>
    <w:rsid w:val="00272373"/>
    <w:rsid w:val="00273756"/>
    <w:rsid w:val="0028021D"/>
    <w:rsid w:val="00281DF8"/>
    <w:rsid w:val="00282238"/>
    <w:rsid w:val="002A3F6B"/>
    <w:rsid w:val="002B7C18"/>
    <w:rsid w:val="002C302B"/>
    <w:rsid w:val="002D1A89"/>
    <w:rsid w:val="002D3535"/>
    <w:rsid w:val="002D3E2A"/>
    <w:rsid w:val="002E49BF"/>
    <w:rsid w:val="00303DED"/>
    <w:rsid w:val="003107AD"/>
    <w:rsid w:val="003113E0"/>
    <w:rsid w:val="00311566"/>
    <w:rsid w:val="00311AFE"/>
    <w:rsid w:val="00316279"/>
    <w:rsid w:val="00335F7D"/>
    <w:rsid w:val="00340D70"/>
    <w:rsid w:val="00343533"/>
    <w:rsid w:val="0035526D"/>
    <w:rsid w:val="003559BF"/>
    <w:rsid w:val="00357EA8"/>
    <w:rsid w:val="00360804"/>
    <w:rsid w:val="00362679"/>
    <w:rsid w:val="003727D5"/>
    <w:rsid w:val="003848EB"/>
    <w:rsid w:val="00387E3D"/>
    <w:rsid w:val="00391D47"/>
    <w:rsid w:val="003A0D63"/>
    <w:rsid w:val="003B6456"/>
    <w:rsid w:val="003B6972"/>
    <w:rsid w:val="003C529A"/>
    <w:rsid w:val="003C757A"/>
    <w:rsid w:val="003E198D"/>
    <w:rsid w:val="003E49D9"/>
    <w:rsid w:val="003E5607"/>
    <w:rsid w:val="003E6988"/>
    <w:rsid w:val="003E7EB9"/>
    <w:rsid w:val="00402F7D"/>
    <w:rsid w:val="00421122"/>
    <w:rsid w:val="00422BAF"/>
    <w:rsid w:val="004231EF"/>
    <w:rsid w:val="00427C28"/>
    <w:rsid w:val="004345E5"/>
    <w:rsid w:val="0044063C"/>
    <w:rsid w:val="00445290"/>
    <w:rsid w:val="00457CEB"/>
    <w:rsid w:val="004603A2"/>
    <w:rsid w:val="00462A06"/>
    <w:rsid w:val="00475C8F"/>
    <w:rsid w:val="00481E41"/>
    <w:rsid w:val="0048285F"/>
    <w:rsid w:val="00492E9F"/>
    <w:rsid w:val="00495530"/>
    <w:rsid w:val="004972B8"/>
    <w:rsid w:val="004A120E"/>
    <w:rsid w:val="004B1456"/>
    <w:rsid w:val="004B62F5"/>
    <w:rsid w:val="004B6FB5"/>
    <w:rsid w:val="004C183B"/>
    <w:rsid w:val="004C26A4"/>
    <w:rsid w:val="004D5A0B"/>
    <w:rsid w:val="004D662D"/>
    <w:rsid w:val="004D69F1"/>
    <w:rsid w:val="004E2EF8"/>
    <w:rsid w:val="004F0D8C"/>
    <w:rsid w:val="004F0F92"/>
    <w:rsid w:val="00501DD6"/>
    <w:rsid w:val="00507430"/>
    <w:rsid w:val="00507CF0"/>
    <w:rsid w:val="0051229A"/>
    <w:rsid w:val="00513A88"/>
    <w:rsid w:val="00522C86"/>
    <w:rsid w:val="00522DE4"/>
    <w:rsid w:val="0052416C"/>
    <w:rsid w:val="00530A54"/>
    <w:rsid w:val="00552188"/>
    <w:rsid w:val="00553A75"/>
    <w:rsid w:val="00554D2A"/>
    <w:rsid w:val="00556611"/>
    <w:rsid w:val="0056181D"/>
    <w:rsid w:val="00564328"/>
    <w:rsid w:val="00565605"/>
    <w:rsid w:val="0058257F"/>
    <w:rsid w:val="00595F4D"/>
    <w:rsid w:val="005A0046"/>
    <w:rsid w:val="005A35BA"/>
    <w:rsid w:val="005A4F7D"/>
    <w:rsid w:val="005B4122"/>
    <w:rsid w:val="005B582A"/>
    <w:rsid w:val="005B5C0A"/>
    <w:rsid w:val="005B7293"/>
    <w:rsid w:val="005C37DF"/>
    <w:rsid w:val="005C461A"/>
    <w:rsid w:val="005D0E29"/>
    <w:rsid w:val="005D6C79"/>
    <w:rsid w:val="005E7C36"/>
    <w:rsid w:val="005F276F"/>
    <w:rsid w:val="0061579F"/>
    <w:rsid w:val="00621C55"/>
    <w:rsid w:val="00627A4B"/>
    <w:rsid w:val="0064613F"/>
    <w:rsid w:val="0064682F"/>
    <w:rsid w:val="006841E2"/>
    <w:rsid w:val="00693C7E"/>
    <w:rsid w:val="006A283B"/>
    <w:rsid w:val="006A3B17"/>
    <w:rsid w:val="006B4CDE"/>
    <w:rsid w:val="006B7F42"/>
    <w:rsid w:val="006C4DC1"/>
    <w:rsid w:val="006E18DF"/>
    <w:rsid w:val="007005F9"/>
    <w:rsid w:val="0070137D"/>
    <w:rsid w:val="00704E28"/>
    <w:rsid w:val="0070736A"/>
    <w:rsid w:val="00720371"/>
    <w:rsid w:val="00720A97"/>
    <w:rsid w:val="0072129A"/>
    <w:rsid w:val="007235D2"/>
    <w:rsid w:val="0073158C"/>
    <w:rsid w:val="00731D53"/>
    <w:rsid w:val="00735ED3"/>
    <w:rsid w:val="00737F30"/>
    <w:rsid w:val="007426D8"/>
    <w:rsid w:val="00743F89"/>
    <w:rsid w:val="00782EB3"/>
    <w:rsid w:val="007834AC"/>
    <w:rsid w:val="00784A81"/>
    <w:rsid w:val="00784C33"/>
    <w:rsid w:val="00796637"/>
    <w:rsid w:val="007A11F6"/>
    <w:rsid w:val="007B0761"/>
    <w:rsid w:val="007B2751"/>
    <w:rsid w:val="007B3DB2"/>
    <w:rsid w:val="007C0EB2"/>
    <w:rsid w:val="007C54D4"/>
    <w:rsid w:val="007C61FD"/>
    <w:rsid w:val="007D4DFD"/>
    <w:rsid w:val="007D582F"/>
    <w:rsid w:val="007D5922"/>
    <w:rsid w:val="007D63CF"/>
    <w:rsid w:val="007E19FB"/>
    <w:rsid w:val="007E309D"/>
    <w:rsid w:val="007E3B32"/>
    <w:rsid w:val="007F7D60"/>
    <w:rsid w:val="0080106E"/>
    <w:rsid w:val="00802DF6"/>
    <w:rsid w:val="00805893"/>
    <w:rsid w:val="008134B8"/>
    <w:rsid w:val="008136DD"/>
    <w:rsid w:val="0081509B"/>
    <w:rsid w:val="00833746"/>
    <w:rsid w:val="0083402E"/>
    <w:rsid w:val="0083463E"/>
    <w:rsid w:val="00836EC6"/>
    <w:rsid w:val="008445AC"/>
    <w:rsid w:val="00845C78"/>
    <w:rsid w:val="00850C9E"/>
    <w:rsid w:val="008514B5"/>
    <w:rsid w:val="00865F6D"/>
    <w:rsid w:val="00872BEC"/>
    <w:rsid w:val="00873E8C"/>
    <w:rsid w:val="00874244"/>
    <w:rsid w:val="00887BB3"/>
    <w:rsid w:val="008A49BA"/>
    <w:rsid w:val="008A6544"/>
    <w:rsid w:val="008A6CDD"/>
    <w:rsid w:val="008A71A7"/>
    <w:rsid w:val="008B4E00"/>
    <w:rsid w:val="008B539B"/>
    <w:rsid w:val="008C493B"/>
    <w:rsid w:val="008C6BA9"/>
    <w:rsid w:val="008D0D42"/>
    <w:rsid w:val="00900BC8"/>
    <w:rsid w:val="009079C4"/>
    <w:rsid w:val="00914373"/>
    <w:rsid w:val="009151B6"/>
    <w:rsid w:val="009156EC"/>
    <w:rsid w:val="00921AED"/>
    <w:rsid w:val="00933BA4"/>
    <w:rsid w:val="00935755"/>
    <w:rsid w:val="0094029D"/>
    <w:rsid w:val="00944E70"/>
    <w:rsid w:val="009450A3"/>
    <w:rsid w:val="00973841"/>
    <w:rsid w:val="00975EE1"/>
    <w:rsid w:val="00980B5A"/>
    <w:rsid w:val="00984F51"/>
    <w:rsid w:val="00987B7C"/>
    <w:rsid w:val="00990B5E"/>
    <w:rsid w:val="009C1EDE"/>
    <w:rsid w:val="009C2148"/>
    <w:rsid w:val="009D1F5A"/>
    <w:rsid w:val="009D3D54"/>
    <w:rsid w:val="009D48F4"/>
    <w:rsid w:val="00A01909"/>
    <w:rsid w:val="00A01DFB"/>
    <w:rsid w:val="00A12E37"/>
    <w:rsid w:val="00A139E4"/>
    <w:rsid w:val="00A21709"/>
    <w:rsid w:val="00A2183B"/>
    <w:rsid w:val="00A3049D"/>
    <w:rsid w:val="00A41BE7"/>
    <w:rsid w:val="00A436DF"/>
    <w:rsid w:val="00A52B20"/>
    <w:rsid w:val="00A54316"/>
    <w:rsid w:val="00A54470"/>
    <w:rsid w:val="00A66ADB"/>
    <w:rsid w:val="00A67B1E"/>
    <w:rsid w:val="00A709B6"/>
    <w:rsid w:val="00A71DFB"/>
    <w:rsid w:val="00A72517"/>
    <w:rsid w:val="00A90728"/>
    <w:rsid w:val="00A90840"/>
    <w:rsid w:val="00A97742"/>
    <w:rsid w:val="00AA2D4A"/>
    <w:rsid w:val="00AA379E"/>
    <w:rsid w:val="00AA5566"/>
    <w:rsid w:val="00AB5A71"/>
    <w:rsid w:val="00AC4CF7"/>
    <w:rsid w:val="00AE1764"/>
    <w:rsid w:val="00AE20B7"/>
    <w:rsid w:val="00AF3003"/>
    <w:rsid w:val="00AF52A8"/>
    <w:rsid w:val="00AF6827"/>
    <w:rsid w:val="00B059FE"/>
    <w:rsid w:val="00B14D71"/>
    <w:rsid w:val="00B25571"/>
    <w:rsid w:val="00B32067"/>
    <w:rsid w:val="00B63624"/>
    <w:rsid w:val="00B76409"/>
    <w:rsid w:val="00B80F42"/>
    <w:rsid w:val="00B846C6"/>
    <w:rsid w:val="00B86CF3"/>
    <w:rsid w:val="00B9475C"/>
    <w:rsid w:val="00B9746F"/>
    <w:rsid w:val="00BA0893"/>
    <w:rsid w:val="00BB11CC"/>
    <w:rsid w:val="00BB486C"/>
    <w:rsid w:val="00BD22AB"/>
    <w:rsid w:val="00BD38FB"/>
    <w:rsid w:val="00BD52C3"/>
    <w:rsid w:val="00BD7B62"/>
    <w:rsid w:val="00BE61A9"/>
    <w:rsid w:val="00BE7CB1"/>
    <w:rsid w:val="00BF0C51"/>
    <w:rsid w:val="00C053EC"/>
    <w:rsid w:val="00C1285E"/>
    <w:rsid w:val="00C21F0D"/>
    <w:rsid w:val="00C235FC"/>
    <w:rsid w:val="00C2790F"/>
    <w:rsid w:val="00C30CE5"/>
    <w:rsid w:val="00C30F5C"/>
    <w:rsid w:val="00C327D5"/>
    <w:rsid w:val="00C478AD"/>
    <w:rsid w:val="00C522B0"/>
    <w:rsid w:val="00C65B9F"/>
    <w:rsid w:val="00C6649E"/>
    <w:rsid w:val="00C90CAC"/>
    <w:rsid w:val="00C963E4"/>
    <w:rsid w:val="00CA1BD0"/>
    <w:rsid w:val="00CB2FD8"/>
    <w:rsid w:val="00CC5A6B"/>
    <w:rsid w:val="00CC6B23"/>
    <w:rsid w:val="00CD1D2E"/>
    <w:rsid w:val="00CE06B4"/>
    <w:rsid w:val="00CE60F9"/>
    <w:rsid w:val="00CF0FA2"/>
    <w:rsid w:val="00CF585F"/>
    <w:rsid w:val="00D04544"/>
    <w:rsid w:val="00D10248"/>
    <w:rsid w:val="00D1189B"/>
    <w:rsid w:val="00D13ABB"/>
    <w:rsid w:val="00D14733"/>
    <w:rsid w:val="00D15987"/>
    <w:rsid w:val="00D15BB5"/>
    <w:rsid w:val="00D17B41"/>
    <w:rsid w:val="00D31146"/>
    <w:rsid w:val="00D32B26"/>
    <w:rsid w:val="00D34826"/>
    <w:rsid w:val="00D35AE4"/>
    <w:rsid w:val="00D43845"/>
    <w:rsid w:val="00D43B8A"/>
    <w:rsid w:val="00D62AD9"/>
    <w:rsid w:val="00D664F7"/>
    <w:rsid w:val="00D77568"/>
    <w:rsid w:val="00D800FF"/>
    <w:rsid w:val="00D875D0"/>
    <w:rsid w:val="00D87AF8"/>
    <w:rsid w:val="00D929EF"/>
    <w:rsid w:val="00D93A35"/>
    <w:rsid w:val="00DB66B9"/>
    <w:rsid w:val="00DC7E92"/>
    <w:rsid w:val="00DD7C07"/>
    <w:rsid w:val="00DE2FE9"/>
    <w:rsid w:val="00DF045C"/>
    <w:rsid w:val="00DF3946"/>
    <w:rsid w:val="00E03116"/>
    <w:rsid w:val="00E10792"/>
    <w:rsid w:val="00E13B2E"/>
    <w:rsid w:val="00E15015"/>
    <w:rsid w:val="00E17CB6"/>
    <w:rsid w:val="00E3087B"/>
    <w:rsid w:val="00E42DD6"/>
    <w:rsid w:val="00E45CCA"/>
    <w:rsid w:val="00E677F0"/>
    <w:rsid w:val="00E75BEA"/>
    <w:rsid w:val="00E77682"/>
    <w:rsid w:val="00E86DFA"/>
    <w:rsid w:val="00E9417D"/>
    <w:rsid w:val="00EB63E1"/>
    <w:rsid w:val="00ED10C3"/>
    <w:rsid w:val="00EE4A00"/>
    <w:rsid w:val="00EF032D"/>
    <w:rsid w:val="00EF0D91"/>
    <w:rsid w:val="00EF520B"/>
    <w:rsid w:val="00F02977"/>
    <w:rsid w:val="00F06863"/>
    <w:rsid w:val="00F1657B"/>
    <w:rsid w:val="00F174DB"/>
    <w:rsid w:val="00F27116"/>
    <w:rsid w:val="00F3783C"/>
    <w:rsid w:val="00F43F4E"/>
    <w:rsid w:val="00F54177"/>
    <w:rsid w:val="00F644CF"/>
    <w:rsid w:val="00F742A5"/>
    <w:rsid w:val="00F755D3"/>
    <w:rsid w:val="00F81A15"/>
    <w:rsid w:val="00F83E1F"/>
    <w:rsid w:val="00F87AB6"/>
    <w:rsid w:val="00F92D34"/>
    <w:rsid w:val="00F97B4A"/>
    <w:rsid w:val="00FB00CA"/>
    <w:rsid w:val="00FB16AA"/>
    <w:rsid w:val="00FC0F80"/>
    <w:rsid w:val="00FE0925"/>
    <w:rsid w:val="00FF5914"/>
    <w:rsid w:val="01255120"/>
    <w:rsid w:val="018067FB"/>
    <w:rsid w:val="024C0DD3"/>
    <w:rsid w:val="02D52B76"/>
    <w:rsid w:val="030376E3"/>
    <w:rsid w:val="03062D2F"/>
    <w:rsid w:val="03525F75"/>
    <w:rsid w:val="036F3883"/>
    <w:rsid w:val="03B22EB7"/>
    <w:rsid w:val="03BC7892"/>
    <w:rsid w:val="05D473D2"/>
    <w:rsid w:val="072B0FB7"/>
    <w:rsid w:val="0749236A"/>
    <w:rsid w:val="0816301A"/>
    <w:rsid w:val="0AD05C0E"/>
    <w:rsid w:val="0AEB73DB"/>
    <w:rsid w:val="0BE93BEF"/>
    <w:rsid w:val="0C152235"/>
    <w:rsid w:val="0C163BB9"/>
    <w:rsid w:val="0D077A2F"/>
    <w:rsid w:val="0D815DD4"/>
    <w:rsid w:val="0EE02FCE"/>
    <w:rsid w:val="0F4E1CE6"/>
    <w:rsid w:val="0FDF3286"/>
    <w:rsid w:val="103871A9"/>
    <w:rsid w:val="10C46D6F"/>
    <w:rsid w:val="11226B27"/>
    <w:rsid w:val="11A77DD3"/>
    <w:rsid w:val="11B20C52"/>
    <w:rsid w:val="123D6042"/>
    <w:rsid w:val="12745F08"/>
    <w:rsid w:val="12A02819"/>
    <w:rsid w:val="12D93FBD"/>
    <w:rsid w:val="1473140B"/>
    <w:rsid w:val="14EB469C"/>
    <w:rsid w:val="157955E3"/>
    <w:rsid w:val="15F31839"/>
    <w:rsid w:val="15FD5AA9"/>
    <w:rsid w:val="17045380"/>
    <w:rsid w:val="174165D4"/>
    <w:rsid w:val="174C461E"/>
    <w:rsid w:val="177C760C"/>
    <w:rsid w:val="178F10EE"/>
    <w:rsid w:val="17BA0860"/>
    <w:rsid w:val="17EA0A1A"/>
    <w:rsid w:val="1806208F"/>
    <w:rsid w:val="182757CA"/>
    <w:rsid w:val="18BA4890"/>
    <w:rsid w:val="1931360E"/>
    <w:rsid w:val="19CE05F3"/>
    <w:rsid w:val="19E51499"/>
    <w:rsid w:val="19F0046F"/>
    <w:rsid w:val="1A0062D3"/>
    <w:rsid w:val="1BD6378F"/>
    <w:rsid w:val="1C297D63"/>
    <w:rsid w:val="1D083E1C"/>
    <w:rsid w:val="1D6B43AB"/>
    <w:rsid w:val="1D9E208B"/>
    <w:rsid w:val="1DF84907"/>
    <w:rsid w:val="1E7A2AF8"/>
    <w:rsid w:val="1EBD6432"/>
    <w:rsid w:val="1F6E3CDF"/>
    <w:rsid w:val="1F817486"/>
    <w:rsid w:val="1FDC50EC"/>
    <w:rsid w:val="20CF69FF"/>
    <w:rsid w:val="2118181F"/>
    <w:rsid w:val="213151E2"/>
    <w:rsid w:val="226A4C31"/>
    <w:rsid w:val="22AA3280"/>
    <w:rsid w:val="24174945"/>
    <w:rsid w:val="24E54593"/>
    <w:rsid w:val="254E25E8"/>
    <w:rsid w:val="26812549"/>
    <w:rsid w:val="27BA5D13"/>
    <w:rsid w:val="27D41477"/>
    <w:rsid w:val="28ED3EC6"/>
    <w:rsid w:val="2A842608"/>
    <w:rsid w:val="2ABA24CE"/>
    <w:rsid w:val="2CB73169"/>
    <w:rsid w:val="2CB96DB1"/>
    <w:rsid w:val="2E2401D7"/>
    <w:rsid w:val="2E716BA3"/>
    <w:rsid w:val="2FEB3EF0"/>
    <w:rsid w:val="30085A89"/>
    <w:rsid w:val="31B00187"/>
    <w:rsid w:val="31D276E3"/>
    <w:rsid w:val="31E278F0"/>
    <w:rsid w:val="322F72FD"/>
    <w:rsid w:val="32AF043E"/>
    <w:rsid w:val="344C063B"/>
    <w:rsid w:val="34C74165"/>
    <w:rsid w:val="357A4D33"/>
    <w:rsid w:val="35CC6FDD"/>
    <w:rsid w:val="37CF580A"/>
    <w:rsid w:val="38207781"/>
    <w:rsid w:val="38D94467"/>
    <w:rsid w:val="39BF18AF"/>
    <w:rsid w:val="3A0F27C5"/>
    <w:rsid w:val="3AFE35B2"/>
    <w:rsid w:val="3CC95A51"/>
    <w:rsid w:val="3CEC4769"/>
    <w:rsid w:val="3E2B01B3"/>
    <w:rsid w:val="3E9A1FA2"/>
    <w:rsid w:val="3EA21DFC"/>
    <w:rsid w:val="42D6499A"/>
    <w:rsid w:val="437454B8"/>
    <w:rsid w:val="44DB3AF2"/>
    <w:rsid w:val="46901DA0"/>
    <w:rsid w:val="47321912"/>
    <w:rsid w:val="474927B8"/>
    <w:rsid w:val="475C073D"/>
    <w:rsid w:val="492C38DC"/>
    <w:rsid w:val="494F67AB"/>
    <w:rsid w:val="49E60792"/>
    <w:rsid w:val="4AA26AC9"/>
    <w:rsid w:val="4BDB2597"/>
    <w:rsid w:val="4CE23492"/>
    <w:rsid w:val="4DBC3CE3"/>
    <w:rsid w:val="4DF8300B"/>
    <w:rsid w:val="4E612478"/>
    <w:rsid w:val="4E683E6B"/>
    <w:rsid w:val="4EB62E28"/>
    <w:rsid w:val="4EF75830"/>
    <w:rsid w:val="4FA90297"/>
    <w:rsid w:val="4FFC0D0F"/>
    <w:rsid w:val="501F0559"/>
    <w:rsid w:val="50730D0C"/>
    <w:rsid w:val="511856D5"/>
    <w:rsid w:val="51D07D5D"/>
    <w:rsid w:val="521D51BC"/>
    <w:rsid w:val="52391DA6"/>
    <w:rsid w:val="52432C25"/>
    <w:rsid w:val="524B7D2C"/>
    <w:rsid w:val="52BC4786"/>
    <w:rsid w:val="52BC6534"/>
    <w:rsid w:val="546B1FBF"/>
    <w:rsid w:val="54ED0C26"/>
    <w:rsid w:val="550F3292"/>
    <w:rsid w:val="55BD2A3C"/>
    <w:rsid w:val="579E445A"/>
    <w:rsid w:val="57D52571"/>
    <w:rsid w:val="59023F51"/>
    <w:rsid w:val="598938AE"/>
    <w:rsid w:val="59965D30"/>
    <w:rsid w:val="5A601E9A"/>
    <w:rsid w:val="5A8550FA"/>
    <w:rsid w:val="5AD5651B"/>
    <w:rsid w:val="5B4B1D4C"/>
    <w:rsid w:val="5B7F45A2"/>
    <w:rsid w:val="5D7874FB"/>
    <w:rsid w:val="5DEA21A7"/>
    <w:rsid w:val="5E510478"/>
    <w:rsid w:val="5F441D8B"/>
    <w:rsid w:val="60661CEB"/>
    <w:rsid w:val="623A66F5"/>
    <w:rsid w:val="6256605D"/>
    <w:rsid w:val="6280132C"/>
    <w:rsid w:val="6311467A"/>
    <w:rsid w:val="65801643"/>
    <w:rsid w:val="65D06126"/>
    <w:rsid w:val="65DC0F6F"/>
    <w:rsid w:val="6622236A"/>
    <w:rsid w:val="663743F7"/>
    <w:rsid w:val="66CA7019"/>
    <w:rsid w:val="674E7C4A"/>
    <w:rsid w:val="68CB5B7B"/>
    <w:rsid w:val="696959B4"/>
    <w:rsid w:val="69825989"/>
    <w:rsid w:val="69CC4E56"/>
    <w:rsid w:val="6A6E23B2"/>
    <w:rsid w:val="6A883473"/>
    <w:rsid w:val="6B341F2A"/>
    <w:rsid w:val="6CE64481"/>
    <w:rsid w:val="6CF7668E"/>
    <w:rsid w:val="6E5673E4"/>
    <w:rsid w:val="6E62222D"/>
    <w:rsid w:val="6E777F04"/>
    <w:rsid w:val="6EB56801"/>
    <w:rsid w:val="6FAC19B2"/>
    <w:rsid w:val="706E7F9D"/>
    <w:rsid w:val="711710AD"/>
    <w:rsid w:val="73155AC0"/>
    <w:rsid w:val="735008A6"/>
    <w:rsid w:val="7400407A"/>
    <w:rsid w:val="744148A0"/>
    <w:rsid w:val="74416441"/>
    <w:rsid w:val="7458681A"/>
    <w:rsid w:val="747405C4"/>
    <w:rsid w:val="74A25132"/>
    <w:rsid w:val="74F160B9"/>
    <w:rsid w:val="75D43A11"/>
    <w:rsid w:val="76393874"/>
    <w:rsid w:val="77275DC2"/>
    <w:rsid w:val="773B361B"/>
    <w:rsid w:val="779416A9"/>
    <w:rsid w:val="77B27FE3"/>
    <w:rsid w:val="785D34B0"/>
    <w:rsid w:val="79C63670"/>
    <w:rsid w:val="7A1069D6"/>
    <w:rsid w:val="7A5A200A"/>
    <w:rsid w:val="7A8F1996"/>
    <w:rsid w:val="7AC34054"/>
    <w:rsid w:val="7AFD57B8"/>
    <w:rsid w:val="7BE2675B"/>
    <w:rsid w:val="7CF15B8F"/>
    <w:rsid w:val="7D697134"/>
    <w:rsid w:val="7D831878"/>
    <w:rsid w:val="7DF2527D"/>
    <w:rsid w:val="7E0724A9"/>
    <w:rsid w:val="7E8104AE"/>
    <w:rsid w:val="7EF33673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5</Pages>
  <Words>1378</Words>
  <Characters>1530</Characters>
  <Lines>10</Lines>
  <Paragraphs>2</Paragraphs>
  <TotalTime>13</TotalTime>
  <ScaleCrop>false</ScaleCrop>
  <LinksUpToDate>false</LinksUpToDate>
  <CharactersWithSpaces>1566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2025-07-09T03:53:00Z</dcterms:created>
  <dc:creator>unknown</dc:creator>
  <cp:lastModifiedBy>张蕾</cp:lastModifiedBy>
  <cp:lastPrinted>2025-04-18T08:27:00Z</cp:lastPrinted>
  <dcterms:modified xsi:type="dcterms:W3CDTF">2026-05-18T03:14:38Z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eyJoZGlkIjoiMmFjYzNjMDczNzA2OTA3YTRjNjkyN2ZmMWIzYTU4MjYiLCJ1c2VySWQiOiI0MzYwODYyNzAifQ==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6CA5DC25FA8D478C91A7AB3822AEAC49_12</vt:lpwstr>
  </property>
</Properties>
</file>