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3EC8E" w14:textId="399EA93B" w:rsidR="0072032A" w:rsidRPr="0072032A" w:rsidRDefault="0072032A" w:rsidP="0072032A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72032A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湖南省2026年定向选调公告</w:t>
      </w:r>
    </w:p>
    <w:p w14:paraId="4C035B0E" w14:textId="28E6CEF7" w:rsidR="004F53B4" w:rsidRDefault="004F53B4" w:rsidP="004F53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72D5DD2" w14:textId="77777777" w:rsidR="004F53B4" w:rsidRDefault="004F53B4" w:rsidP="004F53B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490F56C" w14:textId="4FCF3CA6" w:rsidR="004F53B4" w:rsidRPr="0072032A" w:rsidRDefault="004F53B4" w:rsidP="004F53B4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4"/>
          <w:szCs w:val="24"/>
        </w:rPr>
        <w:tab/>
      </w:r>
      <w:r w:rsidRPr="004F53B4">
        <w:rPr>
          <w:rFonts w:ascii="宋体" w:eastAsia="宋体" w:hAnsi="宋体" w:cs="宋体"/>
          <w:kern w:val="0"/>
          <w:sz w:val="28"/>
          <w:szCs w:val="28"/>
        </w:rPr>
        <w:t>湖南省2026年计划选拔选调生1200人，其中定向选调300人（A类定向省直单位100人，B类定向市州直单位200人），常规选调900人，详细报考信息见公告。本次选拔，定向选调与常规选调同步进行，考生只能选择定向选调A类、B类和常规选调三类中的一类报考。</w:t>
      </w:r>
    </w:p>
    <w:p w14:paraId="5ACBD3E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根据选调生工作的规定和要求，为切实做好湖南省2026年选调生选拔工作，现就定向选调有关事项公告如下：</w:t>
      </w:r>
    </w:p>
    <w:p w14:paraId="588DBE6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一、数量及对象</w:t>
      </w:r>
    </w:p>
    <w:p w14:paraId="50CF568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2026年，全省计划面向国内45所“双一流”建设高校（见附件1）全日制硕士研究生及以上学历应届毕业生定向选拔选调生300名，分A、B两类。其中，A类定向选调到省直单位工作，计划100名；B类定向选调到市州直单位工作，计划200名（选调计划见附件2）。本次定向选调，A、B两类同步进行，考生只能选择其中一类报考。</w:t>
      </w:r>
    </w:p>
    <w:p w14:paraId="3D38623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二、资格条件</w:t>
      </w:r>
    </w:p>
    <w:p w14:paraId="371C057C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除符合《湖南省公务员录用实施办法》有关规定外，还应同时具备以下资格条件：</w:t>
      </w:r>
    </w:p>
    <w:p w14:paraId="490B4069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（一）认真学习贯彻习近平新时代中国特色社会主义思想，具有良好的政治素养和</w:t>
      </w:r>
      <w:proofErr w:type="gramStart"/>
      <w:r w:rsidRPr="0072032A">
        <w:rPr>
          <w:sz w:val="28"/>
          <w:szCs w:val="28"/>
        </w:rPr>
        <w:t>民本</w:t>
      </w:r>
      <w:proofErr w:type="gramEnd"/>
      <w:r w:rsidRPr="0072032A">
        <w:rPr>
          <w:sz w:val="28"/>
          <w:szCs w:val="28"/>
        </w:rPr>
        <w:t>情怀，能够深刻领悟“两个确立”的决定</w:t>
      </w:r>
      <w:r w:rsidRPr="0072032A">
        <w:rPr>
          <w:sz w:val="28"/>
          <w:szCs w:val="28"/>
        </w:rPr>
        <w:lastRenderedPageBreak/>
        <w:t>性意义，自觉增强“四个意识”、坚定“四个自信”、做到“两个维护”，服从组织安排，甘于吃苦奉献，品学兼优。</w:t>
      </w:r>
    </w:p>
    <w:p w14:paraId="4FB2D83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（二）中共党员（含预备党员），截止日期为公告发布日。</w:t>
      </w:r>
    </w:p>
    <w:p w14:paraId="1B1E3257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三）大学期间担任校、学院学生会（研究生会）主席团成员和各部部长、副部长，校、学院团委书记、副书记和各部部长、副部长，班长、团支部书记，党支部书记或党支部书记为老师的副书记（排第一），任职达</w:t>
      </w:r>
      <w:proofErr w:type="gramStart"/>
      <w:r w:rsidRPr="0072032A">
        <w:rPr>
          <w:sz w:val="28"/>
          <w:szCs w:val="28"/>
        </w:rPr>
        <w:t>一</w:t>
      </w:r>
      <w:proofErr w:type="gramEnd"/>
      <w:r w:rsidRPr="0072032A">
        <w:rPr>
          <w:sz w:val="28"/>
          <w:szCs w:val="28"/>
        </w:rPr>
        <w:t>学年及以上，截止日期为2026年7月底。</w:t>
      </w:r>
    </w:p>
    <w:p w14:paraId="707E047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（四）须在2026年1月1日至7月31日期间取得毕业证和学位证。</w:t>
      </w:r>
    </w:p>
    <w:p w14:paraId="2D7DAF9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（五）硕士研究生为1997年10月16日以后出生，博士研究生为1990年10月16日以后出生。具有参军入伍经历并满服役年限的，相应放宽2岁。</w:t>
      </w:r>
    </w:p>
    <w:p w14:paraId="49C6A2A7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（六）具有正常履职的身体条件和心理素质，符合公务员体检要求，注意保障残疾人就业权益。</w:t>
      </w:r>
    </w:p>
    <w:p w14:paraId="645AB63C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三、工作程序</w:t>
      </w:r>
    </w:p>
    <w:p w14:paraId="070E0646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（一）填写资料</w:t>
      </w:r>
    </w:p>
    <w:p w14:paraId="4013632D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拟报考学生，对照《湖南省2026年定向选调报考须知》（见附件3）有关要求，真实、准确填写《湖南省2026年A类定向选调报名推荐表》或《湖南省2026年B类定向选调报名推荐表》（见附件4、附件5，以下统称《报名推荐表》）。选择报考B类的考生，须在报考职位栏内填写1个意向市州，报所在高校学院党组织、学校就业指导部门审核。</w:t>
      </w:r>
    </w:p>
    <w:p w14:paraId="42D09495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lastRenderedPageBreak/>
        <w:t>（二）学校推荐</w:t>
      </w:r>
    </w:p>
    <w:p w14:paraId="244043A3" w14:textId="77777777" w:rsidR="004C38C5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各高校学院党组织、学校就业指导部门应本着对报考学生、用人单位负责的态度，按照“谁推荐、谁负责”的原则，在审核《报名推荐表》有关信息的基础上，实事求是地出具推荐意见，并盖章。</w:t>
      </w:r>
    </w:p>
    <w:p w14:paraId="56E0ECCC" w14:textId="6A8119CA" w:rsidR="00A82F47" w:rsidRPr="006D2988" w:rsidRDefault="0072032A" w:rsidP="00A82F47">
      <w:pPr>
        <w:pStyle w:val="a4"/>
        <w:wordWrap w:val="0"/>
        <w:spacing w:before="0" w:beforeAutospacing="0" w:after="0" w:afterAutospacing="0"/>
        <w:ind w:firstLine="480"/>
        <w:rPr>
          <w:color w:val="FF0000"/>
          <w:sz w:val="28"/>
          <w:szCs w:val="28"/>
        </w:rPr>
      </w:pPr>
      <w:r w:rsidRPr="006D2988">
        <w:rPr>
          <w:rFonts w:hint="eastAsia"/>
          <w:color w:val="FF0000"/>
          <w:sz w:val="28"/>
          <w:szCs w:val="28"/>
        </w:rPr>
        <w:t>中国科学院大学报考人员，按照研究所和院系，分</w:t>
      </w:r>
      <w:r w:rsidR="006D2988" w:rsidRPr="006D2988">
        <w:rPr>
          <w:rFonts w:hint="eastAsia"/>
          <w:color w:val="FF0000"/>
          <w:sz w:val="28"/>
          <w:szCs w:val="28"/>
        </w:rPr>
        <w:t>别要求</w:t>
      </w:r>
      <w:r w:rsidR="004C38C5">
        <w:rPr>
          <w:rFonts w:hint="eastAsia"/>
          <w:color w:val="FF0000"/>
          <w:sz w:val="28"/>
          <w:szCs w:val="28"/>
        </w:rPr>
        <w:t>如下</w:t>
      </w:r>
      <w:r w:rsidR="006D2988" w:rsidRPr="006D2988">
        <w:rPr>
          <w:rFonts w:hint="eastAsia"/>
          <w:color w:val="FF0000"/>
          <w:sz w:val="28"/>
          <w:szCs w:val="28"/>
        </w:rPr>
        <w:t>：</w:t>
      </w:r>
    </w:p>
    <w:p w14:paraId="10CA423B" w14:textId="27C5F5D6" w:rsidR="006D2988" w:rsidRDefault="006D2988" w:rsidP="00A82F47">
      <w:pPr>
        <w:pStyle w:val="a4"/>
        <w:wordWrap w:val="0"/>
        <w:spacing w:before="0" w:beforeAutospacing="0" w:after="0" w:afterAutospacing="0"/>
        <w:ind w:firstLine="480"/>
        <w:rPr>
          <w:color w:val="FF0000"/>
          <w:sz w:val="28"/>
          <w:szCs w:val="28"/>
        </w:rPr>
      </w:pPr>
      <w:r w:rsidRPr="006D2988">
        <w:rPr>
          <w:rFonts w:hint="eastAsia"/>
          <w:color w:val="FF0000"/>
          <w:sz w:val="28"/>
          <w:szCs w:val="28"/>
        </w:rPr>
        <w:t>1、</w:t>
      </w:r>
      <w:r>
        <w:rPr>
          <w:rFonts w:hint="eastAsia"/>
          <w:color w:val="FF0000"/>
          <w:sz w:val="28"/>
          <w:szCs w:val="28"/>
        </w:rPr>
        <w:t>京区、京外各研究所</w:t>
      </w:r>
      <w:bookmarkStart w:id="0" w:name="OLE_LINK17"/>
      <w:r>
        <w:rPr>
          <w:rFonts w:hint="eastAsia"/>
          <w:color w:val="FF0000"/>
          <w:sz w:val="28"/>
          <w:szCs w:val="28"/>
        </w:rPr>
        <w:t>报考人员</w:t>
      </w:r>
      <w:bookmarkEnd w:id="0"/>
      <w:r>
        <w:rPr>
          <w:rFonts w:hint="eastAsia"/>
          <w:color w:val="FF0000"/>
          <w:sz w:val="28"/>
          <w:szCs w:val="28"/>
        </w:rPr>
        <w:t>，由各研究所党组织按照报考要求审核</w:t>
      </w:r>
      <w:bookmarkStart w:id="1" w:name="OLE_LINK18"/>
      <w:r>
        <w:rPr>
          <w:rFonts w:hint="eastAsia"/>
          <w:color w:val="FF0000"/>
          <w:sz w:val="28"/>
          <w:szCs w:val="28"/>
        </w:rPr>
        <w:t>并在“学院党组织”意见</w:t>
      </w:r>
      <w:bookmarkEnd w:id="1"/>
      <w:r>
        <w:rPr>
          <w:rFonts w:hint="eastAsia"/>
          <w:color w:val="FF0000"/>
          <w:sz w:val="28"/>
          <w:szCs w:val="28"/>
        </w:rPr>
        <w:t>处签字盖章。（报考阶段，暂不</w:t>
      </w:r>
      <w:proofErr w:type="gramStart"/>
      <w:r>
        <w:rPr>
          <w:rFonts w:hint="eastAsia"/>
          <w:color w:val="FF0000"/>
          <w:sz w:val="28"/>
          <w:szCs w:val="28"/>
        </w:rPr>
        <w:t>需要国</w:t>
      </w:r>
      <w:proofErr w:type="gramEnd"/>
      <w:r>
        <w:rPr>
          <w:rFonts w:hint="eastAsia"/>
          <w:color w:val="FF0000"/>
          <w:sz w:val="28"/>
          <w:szCs w:val="28"/>
        </w:rPr>
        <w:t>科大毕业生就业中心审核盖章）</w:t>
      </w:r>
    </w:p>
    <w:p w14:paraId="1EA9692C" w14:textId="618B0440" w:rsidR="006D2988" w:rsidRDefault="006D2988" w:rsidP="006D2988">
      <w:pPr>
        <w:pStyle w:val="a4"/>
        <w:wordWrap w:val="0"/>
        <w:spacing w:before="0" w:beforeAutospacing="0" w:after="0" w:afterAutospacing="0"/>
        <w:ind w:firstLine="48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2、京区各院系报考人员，由各院系党委按照报考要求审核并在“学院党组织”意见处签字盖章，之后，报考人员自行前往国科大毕业生就业指导中心审核盖章。</w:t>
      </w:r>
    </w:p>
    <w:p w14:paraId="0DE931B1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（三）网上报名</w:t>
      </w:r>
    </w:p>
    <w:p w14:paraId="4624162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2025年10月18日9:00至2025年10月24日17:30，经学校推荐的报考学生登录湖南人事考试网（http://www.hunanpea.com），根据要求填写报名信息（内容与《报名推荐表》一致），连同学校审核并盖章的《报名推荐表》，</w:t>
      </w:r>
      <w:proofErr w:type="gramStart"/>
      <w:r w:rsidRPr="0072032A">
        <w:rPr>
          <w:sz w:val="28"/>
          <w:szCs w:val="28"/>
        </w:rPr>
        <w:t>学信网“学籍”</w:t>
      </w:r>
      <w:proofErr w:type="gramEnd"/>
      <w:r w:rsidRPr="0072032A">
        <w:rPr>
          <w:sz w:val="28"/>
          <w:szCs w:val="28"/>
        </w:rPr>
        <w:t>页面截图（含完整二维码）及学生干部、参军入伍等证明材料图片（JPG格式，每张大小不超过2M，图像清晰）按要求分类上传。</w:t>
      </w:r>
    </w:p>
    <w:p w14:paraId="7172177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（四）资格初审</w:t>
      </w:r>
    </w:p>
    <w:p w14:paraId="40FA95B5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lastRenderedPageBreak/>
        <w:t>2025年10月19日9:00至2025年11月1日12:00，对报考学生提交的《报名推荐表》和报名信息进行网上资格初审。报考学生要及时查询网上资格初审情况，系统显示“报考完成”的，</w:t>
      </w:r>
      <w:proofErr w:type="gramStart"/>
      <w:r w:rsidRPr="0072032A">
        <w:rPr>
          <w:sz w:val="28"/>
          <w:szCs w:val="28"/>
        </w:rPr>
        <w:t>即资格</w:t>
      </w:r>
      <w:proofErr w:type="gramEnd"/>
      <w:r w:rsidRPr="0072032A">
        <w:rPr>
          <w:sz w:val="28"/>
          <w:szCs w:val="28"/>
        </w:rPr>
        <w:t>初审通过，方可参加笔试。</w:t>
      </w:r>
    </w:p>
    <w:p w14:paraId="684E0F34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（五）笔试和面试</w:t>
      </w:r>
    </w:p>
    <w:p w14:paraId="15AA1E8D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1.笔试</w:t>
      </w:r>
    </w:p>
    <w:p w14:paraId="3A62C6D6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笔试内容为《综合能力测试》，笔试时间定在2025年11月16日，主考点设在长沙，在北京、上海、广州、武汉、南京、杭州、西安、哈尔滨、长春等9个城市各设一个分考点，具体时间、地点及有关事项见准考证。考生于2025年11月13日9:00至11月15日17:00登录湖南人事考试网打印准考证。</w:t>
      </w:r>
    </w:p>
    <w:p w14:paraId="7A72E1BF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2.面试</w:t>
      </w:r>
    </w:p>
    <w:p w14:paraId="244B4CB5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根据笔试成绩，按照选调计划1:3的比例，A、B类分别划线，确定面试入围分数，等于或超过入围分数线的考生进入面试。面试具体时间、地点及有关事项另行通知。</w:t>
      </w:r>
    </w:p>
    <w:p w14:paraId="77CA7A04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笔试成绩、面试成绩适时在湖南人事考试网公布。</w:t>
      </w:r>
    </w:p>
    <w:p w14:paraId="2DB7E97C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（六）考察</w:t>
      </w:r>
    </w:p>
    <w:p w14:paraId="0385019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根据笔试成绩（40%）+面试成绩（60%）的总成绩，按照选调计划1:1.5的比例，A、B类分别划线，确定考察入围分数，等于或超过入围分数线的考生确定为拟考察对象。</w:t>
      </w:r>
    </w:p>
    <w:p w14:paraId="209B5CB2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考察采取与拟考察对象面谈、向有关人员了解情况、实地查看有关资料等方式进行，主要考察了解其政治素质、道德品行、选调</w:t>
      </w:r>
      <w:r w:rsidRPr="0072032A">
        <w:rPr>
          <w:sz w:val="28"/>
          <w:szCs w:val="28"/>
        </w:rPr>
        <w:lastRenderedPageBreak/>
        <w:t>志向、学习成绩、专业素养、社会实践、遵纪守法等方面的情况。同时，按照干部档案审核的有关要求，对考生档案进行严格审核。</w:t>
      </w:r>
    </w:p>
    <w:p w14:paraId="033FD3C9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（七）体检</w:t>
      </w:r>
    </w:p>
    <w:p w14:paraId="42AC858F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根据考察情况，确定拟体检对象，统一到长沙体检。体检参照公务员录用体检的有关规定执行。若考生对体检项目结果有疑问，可在规定期限内提交复检申请，</w:t>
      </w:r>
      <w:proofErr w:type="gramStart"/>
      <w:r w:rsidRPr="0072032A">
        <w:rPr>
          <w:sz w:val="28"/>
          <w:szCs w:val="28"/>
        </w:rPr>
        <w:t>复检只</w:t>
      </w:r>
      <w:proofErr w:type="gramEnd"/>
      <w:r w:rsidRPr="0072032A">
        <w:rPr>
          <w:sz w:val="28"/>
          <w:szCs w:val="28"/>
        </w:rPr>
        <w:t>进行一次，在指定医疗机构进行，复检费用由考生承担。</w:t>
      </w:r>
    </w:p>
    <w:p w14:paraId="6F8C99FD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（八）研究确定</w:t>
      </w:r>
    </w:p>
    <w:p w14:paraId="7FFC63FC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综合各方面情况，研究确定拟选调对象名单。</w:t>
      </w:r>
    </w:p>
    <w:p w14:paraId="1094BC1A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（九）公示</w:t>
      </w:r>
    </w:p>
    <w:p w14:paraId="3500E72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拟选调对象名单在湖南人事考试网上公示，时间为5个工作日。</w:t>
      </w:r>
    </w:p>
    <w:p w14:paraId="7EB13F86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（十）培训</w:t>
      </w:r>
    </w:p>
    <w:p w14:paraId="70DEEEE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公示通过的选调对象，参加统一组织的岗前培训。</w:t>
      </w:r>
    </w:p>
    <w:p w14:paraId="337F7A5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（十一）录用</w:t>
      </w:r>
    </w:p>
    <w:p w14:paraId="3C86446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选调对象</w:t>
      </w:r>
      <w:proofErr w:type="gramStart"/>
      <w:r w:rsidRPr="0072032A">
        <w:rPr>
          <w:sz w:val="28"/>
          <w:szCs w:val="28"/>
        </w:rPr>
        <w:t>持毕业</w:t>
      </w:r>
      <w:proofErr w:type="gramEnd"/>
      <w:r w:rsidRPr="0072032A">
        <w:rPr>
          <w:sz w:val="28"/>
          <w:szCs w:val="28"/>
        </w:rPr>
        <w:t>证、学位证等到相关市州委组织部报到，并办理录用手续。</w:t>
      </w:r>
    </w:p>
    <w:p w14:paraId="05FA547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有以下情形的，一律取消选调、录用资格，并采取适当方式将考生和有关责任人的相关情况，向学校通报和社会告示：（1）有违法违纪违规行为的；（2）学术不端或道德品行有问题的；（3）弄虚作假，伪造有关证明和材料，骗取考试资格的；（4）档案造假或存在其他问题的；（5）不服从组织统一分配的；（6）不能在学制</w:t>
      </w:r>
      <w:r w:rsidRPr="0072032A">
        <w:rPr>
          <w:sz w:val="28"/>
          <w:szCs w:val="28"/>
        </w:rPr>
        <w:lastRenderedPageBreak/>
        <w:t>和公告规定时限内获得毕业证、学位证的；（7）在面试、考察、体检、培训等环节，不按要求提交有关资料并及时参加的；（8）不按要求报到上岗的；（9）其他有关法律法规规定不适合的情形。</w:t>
      </w:r>
    </w:p>
    <w:p w14:paraId="6F866204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四、培养管理</w:t>
      </w:r>
    </w:p>
    <w:p w14:paraId="116B3409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选调生录用后，一律安排到乡镇（街道）工作，在基层最低服务年限3年，其中到村任职不少于2年。在村任职期间，履行大学生村官的职责，按大学生村官管理。</w:t>
      </w:r>
    </w:p>
    <w:p w14:paraId="58B7E50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新录用选调生试用期1年。试用期满考核合格，按规定办理转正定级手续，博士研究生定二级主任科员，硕士研究生定四级主任科员；表现特别优秀的，可提拔担任领导职务，纳入优秀年轻干部队伍进行重点培养。试用期满考核不合格的，取消录用资格。</w:t>
      </w:r>
    </w:p>
    <w:p w14:paraId="21DB353C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选调生转正定级后，按博士研究生6万元、硕士研究生4万元的标准，统一发放一次性补助。选调生录用后，在湖南最低服务期限为5年（含试用期），5年内原则上不得调到湖南省之外工作。</w:t>
      </w:r>
    </w:p>
    <w:p w14:paraId="71960EE4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在乡镇（街道）工作满3年时，省委组织部统一组织进行一次集中考核（</w:t>
      </w:r>
      <w:proofErr w:type="gramStart"/>
      <w:r w:rsidRPr="0072032A">
        <w:rPr>
          <w:sz w:val="28"/>
          <w:szCs w:val="28"/>
        </w:rPr>
        <w:t>考试占</w:t>
      </w:r>
      <w:proofErr w:type="gramEnd"/>
      <w:r w:rsidRPr="0072032A">
        <w:rPr>
          <w:sz w:val="28"/>
          <w:szCs w:val="28"/>
        </w:rPr>
        <w:t>70%、</w:t>
      </w:r>
      <w:proofErr w:type="gramStart"/>
      <w:r w:rsidRPr="0072032A">
        <w:rPr>
          <w:sz w:val="28"/>
          <w:szCs w:val="28"/>
        </w:rPr>
        <w:t>考察占</w:t>
      </w:r>
      <w:proofErr w:type="gramEnd"/>
      <w:r w:rsidRPr="0072032A">
        <w:rPr>
          <w:sz w:val="28"/>
          <w:szCs w:val="28"/>
        </w:rPr>
        <w:t>30%），确定考核结果。100名A类定向选调生经考核合格的安排回省直单位工作，不合格的取消回省直单位安排资格；200名B类定向选调生经考核合格的安排回锻炼所在市州直单位工作，不合格的取消回市州直单位安排资格。</w:t>
      </w:r>
    </w:p>
    <w:p w14:paraId="24C647B3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五、其他</w:t>
      </w:r>
    </w:p>
    <w:p w14:paraId="65B97611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资格审查贯穿选拔工作各环节、全过程，发现报考学生违反本公告有关规定的，即取消选调资格。</w:t>
      </w:r>
    </w:p>
    <w:p w14:paraId="16F3546D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lastRenderedPageBreak/>
        <w:t>面试、考察、体检、录用人数，达不到规定比例要求的，其缺额按顺序依次递补。</w:t>
      </w:r>
    </w:p>
    <w:p w14:paraId="0FFAA2C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考生在提交报名信息后，请务必保持通讯畅通，因无法与考生取得联系造成的后果，由考生本人负责。</w:t>
      </w:r>
    </w:p>
    <w:p w14:paraId="1D447E12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本次选调不需缴纳考试报名费和体检费。</w:t>
      </w:r>
    </w:p>
    <w:p w14:paraId="67A54C15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本公告由中共湖南省委组织部负责解释。</w:t>
      </w:r>
    </w:p>
    <w:p w14:paraId="4B64AFC6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政策咨询电话：0731-81123373</w:t>
      </w:r>
    </w:p>
    <w:p w14:paraId="70B81937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考</w:t>
      </w:r>
      <w:proofErr w:type="gramStart"/>
      <w:r w:rsidRPr="0072032A">
        <w:rPr>
          <w:sz w:val="28"/>
          <w:szCs w:val="28"/>
        </w:rPr>
        <w:t>务</w:t>
      </w:r>
      <w:proofErr w:type="gramEnd"/>
      <w:r w:rsidRPr="0072032A">
        <w:rPr>
          <w:sz w:val="28"/>
          <w:szCs w:val="28"/>
        </w:rPr>
        <w:t>咨询电话：0731-85063791</w:t>
      </w:r>
    </w:p>
    <w:p w14:paraId="61AC4E76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技术咨询电话：0731-85063794</w:t>
      </w:r>
    </w:p>
    <w:p w14:paraId="2A4AEBE5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rPr>
          <w:sz w:val="28"/>
          <w:szCs w:val="28"/>
        </w:rPr>
      </w:pPr>
      <w:r w:rsidRPr="0072032A">
        <w:rPr>
          <w:sz w:val="28"/>
          <w:szCs w:val="28"/>
        </w:rPr>
        <w:br/>
      </w:r>
    </w:p>
    <w:p w14:paraId="174880A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附件：</w:t>
      </w:r>
    </w:p>
    <w:p w14:paraId="537CD6BE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1.湖南省2026年定向选调高校范围</w:t>
      </w:r>
    </w:p>
    <w:p w14:paraId="774720D2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2.湖南省2026年B类定向选调计划表</w:t>
      </w:r>
    </w:p>
    <w:p w14:paraId="7EC30468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3.湖南省2026年定向选调报考须知</w:t>
      </w:r>
    </w:p>
    <w:p w14:paraId="1A8D0E2F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4.湖南省2026年A类定向选调报名推荐表</w:t>
      </w:r>
    </w:p>
    <w:p w14:paraId="3065D30D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t>5.湖南省2026年B类定向选调报名推荐表</w:t>
      </w:r>
    </w:p>
    <w:p w14:paraId="4D5E797B" w14:textId="77777777" w:rsidR="00A82F47" w:rsidRPr="0072032A" w:rsidRDefault="00A82F47" w:rsidP="00A82F47">
      <w:pPr>
        <w:pStyle w:val="a4"/>
        <w:wordWrap w:val="0"/>
        <w:spacing w:before="0" w:beforeAutospacing="0" w:after="0" w:afterAutospacing="0"/>
        <w:ind w:firstLine="480"/>
        <w:rPr>
          <w:sz w:val="28"/>
          <w:szCs w:val="28"/>
        </w:rPr>
      </w:pPr>
      <w:r w:rsidRPr="0072032A">
        <w:rPr>
          <w:sz w:val="28"/>
          <w:szCs w:val="28"/>
        </w:rPr>
        <w:br/>
      </w:r>
    </w:p>
    <w:p w14:paraId="3C6742C5" w14:textId="56566EFB" w:rsidR="00A82F47" w:rsidRPr="0072032A" w:rsidRDefault="00A82F47" w:rsidP="00A82F47">
      <w:pPr>
        <w:pStyle w:val="a4"/>
        <w:spacing w:before="0" w:beforeAutospacing="0" w:after="0" w:afterAutospacing="0"/>
        <w:rPr>
          <w:sz w:val="28"/>
          <w:szCs w:val="28"/>
        </w:rPr>
      </w:pP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  <w:t xml:space="preserve"> 中共湖南省委组织部</w:t>
      </w:r>
    </w:p>
    <w:p w14:paraId="6079464C" w14:textId="2C2B78BD" w:rsidR="00A82F47" w:rsidRPr="0072032A" w:rsidRDefault="00A82F47" w:rsidP="00A82F47">
      <w:pPr>
        <w:pStyle w:val="a4"/>
        <w:spacing w:before="0" w:beforeAutospacing="0" w:after="0" w:afterAutospacing="0"/>
        <w:rPr>
          <w:sz w:val="28"/>
          <w:szCs w:val="28"/>
        </w:rPr>
      </w:pP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</w:r>
      <w:r w:rsidRPr="0072032A">
        <w:rPr>
          <w:sz w:val="28"/>
          <w:szCs w:val="28"/>
        </w:rPr>
        <w:tab/>
        <w:t>2025年10月16日 </w:t>
      </w:r>
    </w:p>
    <w:p w14:paraId="54A33D78" w14:textId="77777777" w:rsidR="0002533E" w:rsidRPr="0072032A" w:rsidRDefault="0002533E">
      <w:pPr>
        <w:rPr>
          <w:rFonts w:ascii="宋体" w:eastAsia="宋体" w:hAnsi="宋体"/>
          <w:sz w:val="28"/>
          <w:szCs w:val="28"/>
        </w:rPr>
      </w:pPr>
    </w:p>
    <w:sectPr w:rsidR="0002533E" w:rsidRPr="00720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B4"/>
    <w:rsid w:val="0002533E"/>
    <w:rsid w:val="004C38C5"/>
    <w:rsid w:val="004F53B4"/>
    <w:rsid w:val="005D1D08"/>
    <w:rsid w:val="006D2988"/>
    <w:rsid w:val="0072032A"/>
    <w:rsid w:val="00A8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58A2"/>
  <w15:chartTrackingRefBased/>
  <w15:docId w15:val="{F8BA9BF4-C1F7-4D34-AF1D-DA3855E4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F47"/>
    <w:rPr>
      <w:b/>
      <w:bCs/>
    </w:rPr>
  </w:style>
  <w:style w:type="paragraph" w:styleId="a4">
    <w:name w:val="Normal (Web)"/>
    <w:basedOn w:val="a"/>
    <w:uiPriority w:val="99"/>
    <w:semiHidden/>
    <w:unhideWhenUsed/>
    <w:rsid w:val="00A82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3</cp:revision>
  <dcterms:created xsi:type="dcterms:W3CDTF">2025-10-17T01:16:00Z</dcterms:created>
  <dcterms:modified xsi:type="dcterms:W3CDTF">2025-10-17T03:15:00Z</dcterms:modified>
</cp:coreProperties>
</file>